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1A" w:rsidRPr="00C11E1A" w:rsidRDefault="00C11E1A" w:rsidP="00C11E1A">
      <w:pPr>
        <w:pStyle w:val="Heading20"/>
        <w:keepNext/>
        <w:keepLines/>
        <w:shd w:val="clear" w:color="auto" w:fill="auto"/>
        <w:spacing w:line="240" w:lineRule="auto"/>
        <w:rPr>
          <w:i w:val="0"/>
          <w:iCs w:val="0"/>
          <w:sz w:val="24"/>
          <w:szCs w:val="24"/>
        </w:rPr>
      </w:pPr>
      <w:bookmarkStart w:id="0" w:name="bookmark0"/>
      <w:r w:rsidRPr="00C11E1A">
        <w:rPr>
          <w:rFonts w:ascii="Palatino Linotype" w:hAnsi="Palatino Linotype"/>
          <w:i w:val="0"/>
          <w:sz w:val="28"/>
          <w:szCs w:val="28"/>
        </w:rPr>
        <w:t>Жалбите на гражданите в комунистическа България</w:t>
      </w:r>
      <w:r w:rsidRPr="00C11E1A">
        <w:rPr>
          <w:rStyle w:val="FootnoteReference"/>
          <w:i w:val="0"/>
          <w:iCs w:val="0"/>
          <w:sz w:val="24"/>
          <w:szCs w:val="24"/>
        </w:rPr>
        <w:footnoteReference w:customMarkFollows="1" w:id="2"/>
        <w:sym w:font="Symbol" w:char="F02A"/>
      </w:r>
    </w:p>
    <w:p w:rsidR="00C11E1A" w:rsidRPr="00CD279D" w:rsidRDefault="00C11E1A" w:rsidP="00C11E1A">
      <w:pPr>
        <w:pStyle w:val="Heading20"/>
        <w:keepNext/>
        <w:keepLines/>
        <w:shd w:val="clear" w:color="auto" w:fill="auto"/>
        <w:spacing w:line="240" w:lineRule="auto"/>
        <w:rPr>
          <w:sz w:val="24"/>
          <w:szCs w:val="24"/>
          <w:lang w:val="en-US"/>
        </w:rPr>
      </w:pPr>
    </w:p>
    <w:p w:rsidR="00C11E1A" w:rsidRPr="00CD279D" w:rsidRDefault="00C11E1A" w:rsidP="00C11E1A">
      <w:pPr>
        <w:jc w:val="center"/>
        <w:rPr>
          <w:rFonts w:ascii="Times New Roman" w:hAnsi="Times New Roman" w:cs="Times New Roman"/>
          <w:b/>
        </w:rPr>
      </w:pPr>
      <w:r w:rsidRPr="00C11E1A">
        <w:rPr>
          <w:rFonts w:ascii="Palatino Linotype" w:hAnsi="Palatino Linotype"/>
          <w:b/>
          <w:i/>
        </w:rPr>
        <w:t>Мартин К. Димитров</w:t>
      </w:r>
      <w:r w:rsidRPr="00CD279D">
        <w:rPr>
          <w:rStyle w:val="FootnoteReference"/>
        </w:rPr>
        <w:footnoteReference w:customMarkFollows="1" w:id="3"/>
        <w:sym w:font="Symbol" w:char="F02A"/>
      </w:r>
      <w:r w:rsidRPr="00CD279D">
        <w:rPr>
          <w:rStyle w:val="FootnoteReference"/>
        </w:rPr>
        <w:sym w:font="Symbol" w:char="F02A"/>
      </w:r>
    </w:p>
    <w:p w:rsidR="00C11E1A" w:rsidRDefault="00C11E1A" w:rsidP="00C11E1A">
      <w:pPr>
        <w:jc w:val="center"/>
        <w:rPr>
          <w:rFonts w:ascii="Times New Roman" w:hAnsi="Times New Roman" w:cs="Times New Roman"/>
          <w:b/>
        </w:rPr>
      </w:pPr>
    </w:p>
    <w:p w:rsidR="00C11E1A" w:rsidRDefault="00C11E1A" w:rsidP="00C11E1A">
      <w:pPr>
        <w:jc w:val="center"/>
        <w:rPr>
          <w:rFonts w:ascii="Times New Roman" w:hAnsi="Times New Roman" w:cs="Times New Roman"/>
          <w:b/>
          <w:i/>
          <w:lang w:val="en-US"/>
        </w:rPr>
      </w:pPr>
    </w:p>
    <w:p w:rsidR="00C11E1A" w:rsidRPr="00A53A9C" w:rsidRDefault="00C11E1A" w:rsidP="00A53A9C">
      <w:pPr>
        <w:pStyle w:val="NoSpacing"/>
        <w:ind w:firstLine="720"/>
        <w:jc w:val="both"/>
        <w:rPr>
          <w:rFonts w:ascii="Palatino Linotype" w:hAnsi="Palatino Linotype"/>
          <w:i/>
        </w:rPr>
      </w:pPr>
      <w:r w:rsidRPr="00A53A9C">
        <w:rPr>
          <w:rFonts w:ascii="Palatino Linotype" w:hAnsi="Palatino Linotype" w:cs="Times New Roman"/>
          <w:b/>
        </w:rPr>
        <w:t>Анотация</w:t>
      </w:r>
      <w:r w:rsidRPr="00A53A9C">
        <w:rPr>
          <w:rFonts w:ascii="Palatino Linotype" w:hAnsi="Palatino Linotype" w:cs="Times New Roman"/>
        </w:rPr>
        <w:t>:</w:t>
      </w:r>
      <w:r w:rsidR="00692981" w:rsidRPr="00A53A9C">
        <w:rPr>
          <w:rFonts w:ascii="Palatino Linotype" w:hAnsi="Palatino Linotype" w:cs="Times New Roman"/>
        </w:rPr>
        <w:t xml:space="preserve"> </w:t>
      </w:r>
      <w:r w:rsidR="00692981" w:rsidRPr="00A53A9C">
        <w:rPr>
          <w:rFonts w:ascii="Palatino Linotype" w:hAnsi="Palatino Linotype" w:cs="Times New Roman"/>
          <w:i/>
        </w:rPr>
        <w:t xml:space="preserve">Студията на доц. Димитров обосновава тезата, че комунистическите режими, като всички режими, се стремят да получат легитимност от масите. Тази легитимност </w:t>
      </w:r>
      <w:r w:rsidR="00A53A9C">
        <w:rPr>
          <w:rFonts w:ascii="Palatino Linotype" w:hAnsi="Palatino Linotype" w:cs="Times New Roman"/>
          <w:i/>
        </w:rPr>
        <w:t>те</w:t>
      </w:r>
      <w:r w:rsidR="00692981" w:rsidRPr="00A53A9C">
        <w:rPr>
          <w:rFonts w:ascii="Palatino Linotype" w:hAnsi="Palatino Linotype" w:cs="Times New Roman"/>
          <w:i/>
        </w:rPr>
        <w:t xml:space="preserve"> търсят в утвърждаването и спазването на т.нар. социалистически обществен догов</w:t>
      </w:r>
      <w:r w:rsidR="00A53A9C">
        <w:rPr>
          <w:rFonts w:ascii="Palatino Linotype" w:hAnsi="Palatino Linotype" w:cs="Times New Roman"/>
          <w:i/>
        </w:rPr>
        <w:t>ор и в механизмите на отчитане</w:t>
      </w:r>
      <w:r w:rsidR="00692981" w:rsidRPr="00A53A9C">
        <w:rPr>
          <w:rFonts w:ascii="Palatino Linotype" w:hAnsi="Palatino Linotype" w:cs="Times New Roman"/>
          <w:i/>
        </w:rPr>
        <w:t xml:space="preserve"> пред населението за неговото спазване. Студията разглежда един важен механизъм, присъстващ в една или друга степен или форма, във всички комунистически държави, за </w:t>
      </w:r>
      <w:r w:rsidR="00A53A9C" w:rsidRPr="00A53A9C">
        <w:rPr>
          <w:rFonts w:ascii="Palatino Linotype" w:hAnsi="Palatino Linotype" w:cs="Times New Roman"/>
          <w:i/>
        </w:rPr>
        <w:t xml:space="preserve">налагане на обществения договор, за участие на гражданите в политическия живот на режима и за </w:t>
      </w:r>
      <w:r w:rsidR="00A53A9C">
        <w:rPr>
          <w:rFonts w:ascii="Palatino Linotype" w:hAnsi="Palatino Linotype" w:cs="Times New Roman"/>
          <w:i/>
        </w:rPr>
        <w:t>осведомяване</w:t>
      </w:r>
      <w:r w:rsidR="00A53A9C" w:rsidRPr="00A53A9C">
        <w:rPr>
          <w:rFonts w:ascii="Palatino Linotype" w:hAnsi="Palatino Linotype" w:cs="Times New Roman"/>
          <w:i/>
        </w:rPr>
        <w:t xml:space="preserve"> на управляващата партия за настроенията на населението: жалбите на гражданите. </w:t>
      </w:r>
      <w:r w:rsidR="00A53A9C" w:rsidRPr="00A53A9C">
        <w:rPr>
          <w:rFonts w:ascii="Palatino Linotype" w:hAnsi="Palatino Linotype"/>
          <w:i/>
        </w:rPr>
        <w:t>Ръководството на пар</w:t>
      </w:r>
      <w:r w:rsidR="00A53A9C" w:rsidRPr="00A53A9C">
        <w:rPr>
          <w:rFonts w:ascii="Palatino Linotype" w:hAnsi="Palatino Linotype"/>
          <w:i/>
        </w:rPr>
        <w:softHyphen/>
        <w:t>тията насърчава гражданите да се оплакват, защото жалбите изпълняват двой</w:t>
      </w:r>
      <w:r w:rsidR="00A53A9C" w:rsidRPr="00A53A9C">
        <w:rPr>
          <w:rFonts w:ascii="Palatino Linotype" w:hAnsi="Palatino Linotype"/>
          <w:i/>
        </w:rPr>
        <w:softHyphen/>
        <w:t>на цел: от една страна, предоставят информация за корупцията на местно ни</w:t>
      </w:r>
      <w:r w:rsidR="00A53A9C" w:rsidRPr="00A53A9C">
        <w:rPr>
          <w:rFonts w:ascii="Palatino Linotype" w:hAnsi="Palatino Linotype"/>
          <w:i/>
        </w:rPr>
        <w:softHyphen/>
        <w:t xml:space="preserve">во, от друга и по-съществена страна, позволяват на гражданите да чувстват, че правителството им обръща внимание и изпълнява исканията им. По този начин </w:t>
      </w:r>
      <w:r w:rsidR="00A53A9C">
        <w:rPr>
          <w:rFonts w:ascii="Palatino Linotype" w:hAnsi="Palatino Linotype"/>
          <w:i/>
        </w:rPr>
        <w:t>жалбите</w:t>
      </w:r>
      <w:r w:rsidR="00A53A9C" w:rsidRPr="00A53A9C">
        <w:rPr>
          <w:rFonts w:ascii="Palatino Linotype" w:hAnsi="Palatino Linotype"/>
          <w:i/>
        </w:rPr>
        <w:t xml:space="preserve"> действат като основен механизъм за вертикална отчетност </w:t>
      </w:r>
      <w:r w:rsidR="00A53A9C" w:rsidRPr="00A53A9C">
        <w:rPr>
          <w:rStyle w:val="Bodytext2Italic"/>
          <w:rFonts w:ascii="Palatino Linotype" w:eastAsia="Arial Unicode MS" w:hAnsi="Palatino Linotype"/>
          <w:i w:val="0"/>
          <w:sz w:val="24"/>
          <w:szCs w:val="24"/>
        </w:rPr>
        <w:t>(</w:t>
      </w:r>
      <w:r w:rsidR="00A53A9C" w:rsidRPr="00A53A9C">
        <w:rPr>
          <w:rStyle w:val="Bodytext2Italic"/>
          <w:rFonts w:ascii="Palatino Linotype" w:eastAsia="Arial Unicode MS" w:hAnsi="Palatino Linotype"/>
          <w:sz w:val="24"/>
          <w:szCs w:val="24"/>
          <w:lang w:val="en-US" w:eastAsia="en-US" w:bidi="en-US"/>
        </w:rPr>
        <w:t>vertical accountability</w:t>
      </w:r>
      <w:r w:rsidR="00A53A9C" w:rsidRPr="00A53A9C">
        <w:rPr>
          <w:rStyle w:val="Bodytext2Italic"/>
          <w:rFonts w:ascii="Palatino Linotype" w:eastAsia="Arial Unicode MS" w:hAnsi="Palatino Linotype"/>
          <w:i w:val="0"/>
          <w:sz w:val="24"/>
          <w:szCs w:val="24"/>
          <w:lang w:eastAsia="en-US" w:bidi="en-US"/>
        </w:rPr>
        <w:t xml:space="preserve">) </w:t>
      </w:r>
      <w:r w:rsidR="00A53A9C" w:rsidRPr="00A53A9C">
        <w:rPr>
          <w:rFonts w:ascii="Palatino Linotype" w:hAnsi="Palatino Linotype"/>
          <w:i/>
        </w:rPr>
        <w:t xml:space="preserve">в комунистическите режими. </w:t>
      </w:r>
      <w:r w:rsidR="00692981" w:rsidRPr="00A53A9C">
        <w:rPr>
          <w:rFonts w:ascii="Palatino Linotype" w:hAnsi="Palatino Linotype"/>
          <w:i/>
        </w:rPr>
        <w:t>От архивните материали в Източна Европа става ясно, че системата на жалбите на гражданите се проваля в средата на осемдесетте години</w:t>
      </w:r>
      <w:r w:rsidR="00A53A9C">
        <w:rPr>
          <w:rFonts w:ascii="Palatino Linotype" w:hAnsi="Palatino Linotype"/>
          <w:i/>
        </w:rPr>
        <w:t xml:space="preserve"> на 20 век</w:t>
      </w:r>
      <w:r w:rsidR="00692981" w:rsidRPr="00A53A9C">
        <w:rPr>
          <w:rFonts w:ascii="Palatino Linotype" w:hAnsi="Palatino Linotype"/>
          <w:i/>
        </w:rPr>
        <w:t>. Това раз</w:t>
      </w:r>
      <w:r w:rsidR="00692981" w:rsidRPr="00A53A9C">
        <w:rPr>
          <w:rFonts w:ascii="Palatino Linotype" w:hAnsi="Palatino Linotype"/>
          <w:i/>
        </w:rPr>
        <w:softHyphen/>
        <w:t>падане на основния механизъм за отчетност води до спад в обществената ле</w:t>
      </w:r>
      <w:r w:rsidR="00692981" w:rsidRPr="00A53A9C">
        <w:rPr>
          <w:rFonts w:ascii="Palatino Linotype" w:hAnsi="Palatino Linotype"/>
          <w:i/>
        </w:rPr>
        <w:softHyphen/>
        <w:t xml:space="preserve">гитимност. Позицията на управляващите </w:t>
      </w:r>
      <w:r w:rsidR="00A53A9C">
        <w:rPr>
          <w:rFonts w:ascii="Palatino Linotype" w:hAnsi="Palatino Linotype"/>
          <w:i/>
        </w:rPr>
        <w:t xml:space="preserve">комунисти </w:t>
      </w:r>
      <w:r w:rsidR="00692981" w:rsidRPr="00A53A9C">
        <w:rPr>
          <w:rFonts w:ascii="Palatino Linotype" w:hAnsi="Palatino Linotype"/>
          <w:i/>
        </w:rPr>
        <w:t>се утежнява още повече от това, че спадът в легитимността настъпва в условията на влошаваща се икономическа ефективност, което не дава възможност да се осигури обществена подкрепа чрез утвърдената тактика на изразходване на повече средства</w:t>
      </w:r>
      <w:r w:rsidR="00A53A9C" w:rsidRPr="00A53A9C">
        <w:rPr>
          <w:rFonts w:ascii="Palatino Linotype" w:hAnsi="Palatino Linotype"/>
          <w:i/>
        </w:rPr>
        <w:t>.</w:t>
      </w:r>
    </w:p>
    <w:p w:rsidR="00C11E1A" w:rsidRPr="00A53A9C" w:rsidRDefault="00C11E1A" w:rsidP="00C11E1A">
      <w:pPr>
        <w:ind w:firstLine="709"/>
        <w:jc w:val="both"/>
        <w:rPr>
          <w:rFonts w:ascii="Palatino Linotype" w:hAnsi="Palatino Linotype" w:cs="Times New Roman"/>
        </w:rPr>
      </w:pPr>
    </w:p>
    <w:p w:rsidR="00C11E1A" w:rsidRPr="001670F8" w:rsidRDefault="00C11E1A" w:rsidP="00C11E1A">
      <w:pPr>
        <w:ind w:firstLine="709"/>
        <w:jc w:val="both"/>
        <w:rPr>
          <w:rFonts w:ascii="Times New Roman" w:hAnsi="Times New Roman" w:cs="Times New Roman"/>
          <w:lang w:val="en-US"/>
        </w:rPr>
      </w:pPr>
      <w:r w:rsidRPr="008E07EE">
        <w:rPr>
          <w:rFonts w:ascii="Times New Roman" w:hAnsi="Times New Roman" w:cs="Times New Roman"/>
          <w:b/>
        </w:rPr>
        <w:t>Ключови думи</w:t>
      </w:r>
      <w:r>
        <w:rPr>
          <w:rFonts w:ascii="Times New Roman" w:hAnsi="Times New Roman" w:cs="Times New Roman"/>
        </w:rPr>
        <w:t xml:space="preserve">: </w:t>
      </w:r>
      <w:r w:rsidR="00A53A9C">
        <w:rPr>
          <w:rFonts w:ascii="Times New Roman" w:hAnsi="Times New Roman" w:cs="Times New Roman"/>
          <w:i/>
        </w:rPr>
        <w:t>социалистически обществен договор, партийни обещания, жалби на гражданите, легитимност, отчетност, корупция, местни структури, комунистическа партия, икономическа криза.</w:t>
      </w:r>
    </w:p>
    <w:p w:rsidR="00C11E1A" w:rsidRDefault="00C11E1A" w:rsidP="001B30DC">
      <w:pPr>
        <w:pStyle w:val="NoSpacing"/>
        <w:jc w:val="center"/>
        <w:rPr>
          <w:rFonts w:ascii="Palatino Linotype" w:hAnsi="Palatino Linotype"/>
        </w:rPr>
      </w:pPr>
    </w:p>
    <w:p w:rsidR="00C11E1A" w:rsidRDefault="00C11E1A" w:rsidP="001B30DC">
      <w:pPr>
        <w:pStyle w:val="NoSpacing"/>
        <w:jc w:val="center"/>
        <w:rPr>
          <w:rFonts w:ascii="Palatino Linotype" w:hAnsi="Palatino Linotype"/>
        </w:rPr>
      </w:pPr>
    </w:p>
    <w:bookmarkEnd w:id="0"/>
    <w:p w:rsidR="001B30DC" w:rsidRPr="00A36661" w:rsidRDefault="001B30DC" w:rsidP="001B30DC">
      <w:pPr>
        <w:pStyle w:val="NoSpacing"/>
        <w:jc w:val="center"/>
        <w:rPr>
          <w:rFonts w:ascii="Palatino Linotype" w:hAnsi="Palatino Linotype"/>
          <w:lang w:val="en-US"/>
        </w:rPr>
      </w:pPr>
    </w:p>
    <w:p w:rsidR="00080B46" w:rsidRPr="0086298E" w:rsidRDefault="00082BAA" w:rsidP="00222BA0">
      <w:pPr>
        <w:pStyle w:val="NoSpacing"/>
        <w:ind w:firstLine="720"/>
        <w:jc w:val="both"/>
        <w:rPr>
          <w:rFonts w:ascii="Palatino Linotype" w:hAnsi="Palatino Linotype"/>
        </w:rPr>
      </w:pPr>
      <w:r w:rsidRPr="0086298E">
        <w:rPr>
          <w:rFonts w:ascii="Palatino Linotype" w:hAnsi="Palatino Linotype"/>
        </w:rPr>
        <w:t>Комунистическите режими получават легитимността си от масите. Те це</w:t>
      </w:r>
      <w:r w:rsidRPr="0086298E">
        <w:rPr>
          <w:rFonts w:ascii="Palatino Linotype" w:hAnsi="Palatino Linotype"/>
        </w:rPr>
        <w:softHyphen/>
        <w:t xml:space="preserve">нят лоялността на различни елити и използват както тайните служби, така и партията, </w:t>
      </w:r>
      <w:r w:rsidRPr="0086298E">
        <w:rPr>
          <w:rFonts w:ascii="Palatino Linotype" w:hAnsi="Palatino Linotype"/>
        </w:rPr>
        <w:lastRenderedPageBreak/>
        <w:t>за да си я осигурят, но едновременно с това се стремят да спечелят и лоялността на масите. Когато тази лоялност е висока, може да се каже, че комунистическите режими се ползват с определена степен на легитимност</w:t>
      </w:r>
      <w:r w:rsidR="00222BA0" w:rsidRPr="0086298E">
        <w:rPr>
          <w:rStyle w:val="FootnoteReference"/>
          <w:rFonts w:ascii="Palatino Linotype" w:hAnsi="Palatino Linotype"/>
        </w:rPr>
        <w:footnoteReference w:id="4"/>
      </w:r>
      <w:r w:rsidRPr="0086298E">
        <w:rPr>
          <w:rFonts w:ascii="Palatino Linotype" w:hAnsi="Palatino Linotype"/>
        </w:rPr>
        <w:t>.</w:t>
      </w:r>
      <w:r w:rsidR="00580729">
        <w:rPr>
          <w:rFonts w:ascii="Palatino Linotype" w:hAnsi="Palatino Linotype"/>
          <w:lang w:val="en-US"/>
        </w:rPr>
        <w:t xml:space="preserve"> </w:t>
      </w:r>
      <w:r w:rsidRPr="0086298E">
        <w:rPr>
          <w:rFonts w:ascii="Palatino Linotype" w:hAnsi="Palatino Linotype"/>
        </w:rPr>
        <w:t>Легитимността се определя по много различни</w:t>
      </w:r>
      <w:r w:rsidR="00AE117F">
        <w:rPr>
          <w:rFonts w:ascii="Palatino Linotype" w:hAnsi="Palatino Linotype"/>
        </w:rPr>
        <w:t xml:space="preserve"> начини, но най-простото и най-</w:t>
      </w:r>
      <w:r w:rsidRPr="0086298E">
        <w:rPr>
          <w:rFonts w:ascii="Palatino Linotype" w:hAnsi="Palatino Linotype"/>
        </w:rPr>
        <w:t xml:space="preserve">елегантното определение гласи, че управляващият режим е легитимен, когато съумява да „генерира сред гражданите убеждението, че </w:t>
      </w:r>
      <w:r w:rsidRPr="00FB4DA6">
        <w:rPr>
          <w:rFonts w:ascii="Palatino Linotype" w:hAnsi="Palatino Linotype" w:cs="Times New Roman"/>
        </w:rPr>
        <w:t>спазването на устано</w:t>
      </w:r>
      <w:r w:rsidRPr="00FB4DA6">
        <w:rPr>
          <w:rFonts w:ascii="Palatino Linotype" w:hAnsi="Palatino Linotype" w:cs="Times New Roman"/>
        </w:rPr>
        <w:softHyphen/>
        <w:t>вените от него правила им носи полза, и така при нормални обстоятелства да наложи своите императиви, без да прибягва до принудителни мерки</w:t>
      </w:r>
      <w:r w:rsidR="00222BA0" w:rsidRPr="00FB4DA6">
        <w:rPr>
          <w:rStyle w:val="FootnoteReference"/>
          <w:rFonts w:ascii="Palatino Linotype" w:hAnsi="Palatino Linotype" w:cs="Times New Roman"/>
        </w:rPr>
        <w:footnoteReference w:id="5"/>
      </w:r>
      <w:r w:rsidRPr="00FB4DA6">
        <w:rPr>
          <w:rFonts w:ascii="Palatino Linotype" w:hAnsi="Palatino Linotype" w:cs="Times New Roman"/>
        </w:rPr>
        <w:t>“. Леги</w:t>
      </w:r>
      <w:r w:rsidRPr="00FB4DA6">
        <w:rPr>
          <w:rFonts w:ascii="Palatino Linotype" w:hAnsi="Palatino Linotype" w:cs="Times New Roman"/>
        </w:rPr>
        <w:softHyphen/>
        <w:t>тимността на зрелите комунистически режими е обвързана с постигнатите ре</w:t>
      </w:r>
      <w:r w:rsidRPr="00FB4DA6">
        <w:rPr>
          <w:rFonts w:ascii="Palatino Linotype" w:hAnsi="Palatino Linotype" w:cs="Times New Roman"/>
        </w:rPr>
        <w:softHyphen/>
        <w:t xml:space="preserve">зултати </w:t>
      </w:r>
      <w:r w:rsidR="00264248" w:rsidRPr="00FB4DA6">
        <w:rPr>
          <w:rFonts w:ascii="Palatino Linotype" w:hAnsi="Palatino Linotype" w:cs="Times New Roman"/>
        </w:rPr>
        <w:t>–</w:t>
      </w:r>
      <w:r w:rsidRPr="00FB4DA6">
        <w:rPr>
          <w:rFonts w:ascii="Palatino Linotype" w:hAnsi="Palatino Linotype" w:cs="Times New Roman"/>
        </w:rPr>
        <w:t xml:space="preserve"> тя зависи от способността им да изпълняват условията на обществе</w:t>
      </w:r>
      <w:r w:rsidRPr="00FB4DA6">
        <w:rPr>
          <w:rFonts w:ascii="Palatino Linotype" w:hAnsi="Palatino Linotype" w:cs="Times New Roman"/>
        </w:rPr>
        <w:softHyphen/>
        <w:t>ния догово</w:t>
      </w:r>
      <w:r w:rsidR="00264248" w:rsidRPr="00FB4DA6">
        <w:rPr>
          <w:rFonts w:ascii="Palatino Linotype" w:hAnsi="Palatino Linotype" w:cs="Times New Roman"/>
        </w:rPr>
        <w:t>р</w:t>
      </w:r>
      <w:r w:rsidR="00C66959" w:rsidRPr="00FB4DA6">
        <w:rPr>
          <w:rStyle w:val="FootnoteReference"/>
          <w:rFonts w:ascii="Palatino Linotype" w:hAnsi="Palatino Linotype" w:cs="Times New Roman"/>
        </w:rPr>
        <w:footnoteReference w:id="6"/>
      </w:r>
      <w:r w:rsidRPr="00FB4DA6">
        <w:rPr>
          <w:rFonts w:ascii="Palatino Linotype" w:hAnsi="Palatino Linotype" w:cs="Times New Roman"/>
        </w:rPr>
        <w:t>.</w:t>
      </w:r>
      <w:r w:rsidR="00264248" w:rsidRPr="00FB4DA6">
        <w:rPr>
          <w:rFonts w:ascii="Palatino Linotype" w:hAnsi="Palatino Linotype" w:cs="Times New Roman"/>
        </w:rPr>
        <w:t xml:space="preserve"> </w:t>
      </w:r>
      <w:r w:rsidRPr="00FB4DA6">
        <w:rPr>
          <w:rFonts w:ascii="Palatino Linotype" w:hAnsi="Palatino Linotype" w:cs="Times New Roman"/>
        </w:rPr>
        <w:t>Икономическата криза е предизвикате</w:t>
      </w:r>
      <w:r w:rsidR="00264248" w:rsidRPr="00FB4DA6">
        <w:rPr>
          <w:rFonts w:ascii="Palatino Linotype" w:hAnsi="Palatino Linotype" w:cs="Times New Roman"/>
        </w:rPr>
        <w:t>лство за обвързаната с постигна</w:t>
      </w:r>
      <w:r w:rsidRPr="00FB4DA6">
        <w:rPr>
          <w:rFonts w:ascii="Palatino Linotype" w:hAnsi="Palatino Linotype" w:cs="Times New Roman"/>
        </w:rPr>
        <w:t>тите</w:t>
      </w:r>
      <w:r w:rsidRPr="0086298E">
        <w:rPr>
          <w:rFonts w:ascii="Palatino Linotype" w:hAnsi="Palatino Linotype"/>
        </w:rPr>
        <w:t xml:space="preserve"> резултати легитимност, тъй като прави по-трудно изпълнението на соци</w:t>
      </w:r>
      <w:r w:rsidRPr="0086298E">
        <w:rPr>
          <w:rFonts w:ascii="Palatino Linotype" w:hAnsi="Palatino Linotype"/>
        </w:rPr>
        <w:softHyphen/>
        <w:t>алните аспекти на обществения договор. От своя страна</w:t>
      </w:r>
      <w:r w:rsidR="00AE117F">
        <w:rPr>
          <w:rFonts w:ascii="Palatino Linotype" w:hAnsi="Palatino Linotype"/>
        </w:rPr>
        <w:t>,</w:t>
      </w:r>
      <w:r w:rsidRPr="0086298E">
        <w:rPr>
          <w:rFonts w:ascii="Palatino Linotype" w:hAnsi="Palatino Linotype"/>
        </w:rPr>
        <w:t xml:space="preserve"> тази криза на изпъл</w:t>
      </w:r>
      <w:r w:rsidRPr="0086298E">
        <w:rPr>
          <w:rFonts w:ascii="Palatino Linotype" w:hAnsi="Palatino Linotype"/>
        </w:rPr>
        <w:softHyphen/>
        <w:t>нение на поетите ангажименти може да бъде предпоставка за падане на режи</w:t>
      </w:r>
      <w:r w:rsidRPr="0086298E">
        <w:rPr>
          <w:rFonts w:ascii="Palatino Linotype" w:hAnsi="Palatino Linotype"/>
        </w:rPr>
        <w:softHyphen/>
        <w:t>ма, както се случи в Източния блок (и както почти се случи в Китай през 1989 г.)</w:t>
      </w:r>
      <w:r w:rsidRPr="0086298E">
        <w:rPr>
          <w:rFonts w:ascii="Palatino Linotype" w:hAnsi="Palatino Linotype"/>
          <w:vertAlign w:val="superscript"/>
        </w:rPr>
        <w:footnoteReference w:id="7"/>
      </w:r>
      <w:r w:rsidRPr="0086298E">
        <w:rPr>
          <w:rFonts w:ascii="Palatino Linotype" w:hAnsi="Palatino Linotype"/>
        </w:rPr>
        <w:t>. Това предполага, че комунистическите режими са отговорни пред хората за изпълнение на обществения договор, а неговото неизпълнение може да се превърне в един от факторите, които водят до срив на режима. С други думи, устойчивостта на режима зависи от лоялността на масите.</w:t>
      </w:r>
    </w:p>
    <w:p w:rsidR="00080B46" w:rsidRPr="0086298E" w:rsidRDefault="00082BAA" w:rsidP="00C66959">
      <w:pPr>
        <w:pStyle w:val="NoSpacing"/>
        <w:ind w:firstLine="720"/>
        <w:jc w:val="both"/>
        <w:rPr>
          <w:rFonts w:ascii="Palatino Linotype" w:hAnsi="Palatino Linotype"/>
        </w:rPr>
      </w:pPr>
      <w:r w:rsidRPr="0086298E">
        <w:rPr>
          <w:rFonts w:ascii="Palatino Linotype" w:hAnsi="Palatino Linotype"/>
        </w:rPr>
        <w:t>За да има смисъл общественият договор, хората трябва да бъдат в състо</w:t>
      </w:r>
      <w:r w:rsidRPr="0086298E">
        <w:rPr>
          <w:rFonts w:ascii="Palatino Linotype" w:hAnsi="Palatino Linotype"/>
        </w:rPr>
        <w:softHyphen/>
        <w:t>яние да държат правителството отговорно за изпълнението на поетите анга</w:t>
      </w:r>
      <w:r w:rsidRPr="0086298E">
        <w:rPr>
          <w:rFonts w:ascii="Palatino Linotype" w:hAnsi="Palatino Linotype"/>
        </w:rPr>
        <w:softHyphen/>
        <w:t>жименти. Правителството може да носи отговорност по три различни начина. Първият функционира на микро</w:t>
      </w:r>
      <w:r w:rsidR="00AE117F">
        <w:rPr>
          <w:rFonts w:ascii="Palatino Linotype" w:hAnsi="Palatino Linotype"/>
        </w:rPr>
        <w:t xml:space="preserve"> </w:t>
      </w:r>
      <w:r w:rsidRPr="0086298E">
        <w:rPr>
          <w:rFonts w:ascii="Palatino Linotype" w:hAnsi="Palatino Linotype"/>
        </w:rPr>
        <w:t>нивото на индивида: всеки гражданин може да отправя искания към правителството да спазва задълженията си по обществе</w:t>
      </w:r>
      <w:r w:rsidRPr="0086298E">
        <w:rPr>
          <w:rFonts w:ascii="Palatino Linotype" w:hAnsi="Palatino Linotype"/>
        </w:rPr>
        <w:softHyphen/>
        <w:t>ния договор. Конкретните искания могат да засягат материални облаги (на</w:t>
      </w:r>
      <w:r w:rsidRPr="0086298E">
        <w:rPr>
          <w:rFonts w:ascii="Palatino Linotype" w:hAnsi="Palatino Linotype"/>
        </w:rPr>
        <w:softHyphen/>
        <w:t>пример жилищно настаняване, работни места, потребителски стоки) или мо</w:t>
      </w:r>
      <w:r w:rsidRPr="0086298E">
        <w:rPr>
          <w:rFonts w:ascii="Palatino Linotype" w:hAnsi="Palatino Linotype"/>
        </w:rPr>
        <w:softHyphen/>
        <w:t>гат да се отнасят до права и свободи (например жалби срещу несправедливи присъди, оплаквания от несправедливо отношение от страна на държавни слу</w:t>
      </w:r>
      <w:r w:rsidRPr="0086298E">
        <w:rPr>
          <w:rFonts w:ascii="Palatino Linotype" w:hAnsi="Palatino Linotype"/>
        </w:rPr>
        <w:softHyphen/>
        <w:t>жители или жалби за отказ на разрешение за пътуване в чужбина). Обикнове</w:t>
      </w:r>
      <w:r w:rsidRPr="0086298E">
        <w:rPr>
          <w:rFonts w:ascii="Palatino Linotype" w:hAnsi="Palatino Linotype"/>
        </w:rPr>
        <w:softHyphen/>
        <w:t xml:space="preserve">но отговорностите на </w:t>
      </w:r>
      <w:r w:rsidRPr="0086298E">
        <w:rPr>
          <w:rFonts w:ascii="Palatino Linotype" w:hAnsi="Palatino Linotype"/>
        </w:rPr>
        <w:lastRenderedPageBreak/>
        <w:t>правителството се измерват по този начин. Вторият на</w:t>
      </w:r>
      <w:r w:rsidRPr="0086298E">
        <w:rPr>
          <w:rFonts w:ascii="Palatino Linotype" w:hAnsi="Palatino Linotype"/>
        </w:rPr>
        <w:softHyphen/>
        <w:t>чин за отчитане на работата на правителството засяга по-високо ниво на управ</w:t>
      </w:r>
      <w:r w:rsidRPr="0086298E">
        <w:rPr>
          <w:rFonts w:ascii="Palatino Linotype" w:hAnsi="Palatino Linotype"/>
        </w:rPr>
        <w:softHyphen/>
        <w:t>ление, когато цели социални групи се възползват от подобренията в официал</w:t>
      </w:r>
      <w:r w:rsidRPr="0086298E">
        <w:rPr>
          <w:rFonts w:ascii="Palatino Linotype" w:hAnsi="Palatino Linotype"/>
        </w:rPr>
        <w:softHyphen/>
        <w:t>ните политики: например, когато се увеличат пенсиите или се удължи плате</w:t>
      </w:r>
      <w:r w:rsidRPr="0086298E">
        <w:rPr>
          <w:rFonts w:ascii="Palatino Linotype" w:hAnsi="Palatino Linotype"/>
        </w:rPr>
        <w:softHyphen/>
        <w:t>ното майчинство. Чрез прокарване на подобни политики правителството по</w:t>
      </w:r>
      <w:r w:rsidRPr="0086298E">
        <w:rPr>
          <w:rFonts w:ascii="Palatino Linotype" w:hAnsi="Palatino Linotype"/>
        </w:rPr>
        <w:softHyphen/>
        <w:t>дава сигнали към населението, че се работи успешно за изпълнение на някои от по-общите обещания, съдържащи се в обществения договор и отнасящи се до подобряване на стандарта на живот (тези обещания обикновено са форму</w:t>
      </w:r>
      <w:r w:rsidRPr="0086298E">
        <w:rPr>
          <w:rFonts w:ascii="Palatino Linotype" w:hAnsi="Palatino Linotype"/>
        </w:rPr>
        <w:softHyphen/>
        <w:t>лирани в програмата на партията или в плана за съответната петилетка, обя</w:t>
      </w:r>
      <w:r w:rsidRPr="0086298E">
        <w:rPr>
          <w:rFonts w:ascii="Palatino Linotype" w:hAnsi="Palatino Linotype"/>
        </w:rPr>
        <w:softHyphen/>
        <w:t>вен на съответния партиен конгрес). Третият начин засяга най-високото поли</w:t>
      </w:r>
      <w:r w:rsidRPr="0086298E">
        <w:rPr>
          <w:rFonts w:ascii="Palatino Linotype" w:hAnsi="Palatino Linotype"/>
        </w:rPr>
        <w:softHyphen/>
        <w:t>тическо ниво: целият режим може да рухне в резултат на проблеми при поли</w:t>
      </w:r>
      <w:r w:rsidRPr="0086298E">
        <w:rPr>
          <w:rFonts w:ascii="Palatino Linotype" w:hAnsi="Palatino Linotype"/>
        </w:rPr>
        <w:softHyphen/>
        <w:t>тическата отчетност. Невъзможност за изпълнение на задълженията по обще</w:t>
      </w:r>
      <w:r w:rsidRPr="0086298E">
        <w:rPr>
          <w:rFonts w:ascii="Palatino Linotype" w:hAnsi="Palatino Linotype"/>
        </w:rPr>
        <w:softHyphen/>
        <w:t>ствения договор е една от причините за рухването режима в Съветския съюз, както и в целия Източен блок</w:t>
      </w:r>
      <w:r w:rsidRPr="0086298E">
        <w:rPr>
          <w:rFonts w:ascii="Palatino Linotype" w:hAnsi="Palatino Linotype"/>
          <w:vertAlign w:val="superscript"/>
        </w:rPr>
        <w:footnoteReference w:id="8"/>
      </w:r>
      <w:r w:rsidRPr="0086298E">
        <w:rPr>
          <w:rFonts w:ascii="Palatino Linotype" w:hAnsi="Palatino Linotype"/>
        </w:rPr>
        <w:t>.</w:t>
      </w:r>
    </w:p>
    <w:p w:rsidR="00A82AB2" w:rsidRPr="0086298E" w:rsidRDefault="00A82AB2" w:rsidP="00C66959">
      <w:pPr>
        <w:pStyle w:val="NoSpacing"/>
        <w:ind w:firstLine="720"/>
        <w:jc w:val="both"/>
        <w:rPr>
          <w:rFonts w:ascii="Palatino Linotype" w:hAnsi="Palatino Linotype"/>
        </w:rPr>
      </w:pPr>
    </w:p>
    <w:p w:rsidR="00080B46" w:rsidRPr="0086298E" w:rsidRDefault="00082BAA" w:rsidP="00A82AB2">
      <w:pPr>
        <w:pStyle w:val="NoSpacing"/>
        <w:jc w:val="center"/>
        <w:rPr>
          <w:rFonts w:ascii="Palatino Linotype" w:hAnsi="Palatino Linotype"/>
          <w:b/>
        </w:rPr>
      </w:pPr>
      <w:r w:rsidRPr="0086298E">
        <w:rPr>
          <w:rFonts w:ascii="Palatino Linotype" w:hAnsi="Palatino Linotype"/>
          <w:b/>
        </w:rPr>
        <w:t>Социалистическият обществен договор и неговото</w:t>
      </w:r>
      <w:r w:rsidRPr="0086298E">
        <w:rPr>
          <w:rFonts w:ascii="Palatino Linotype" w:hAnsi="Palatino Linotype"/>
          <w:b/>
        </w:rPr>
        <w:br/>
        <w:t>политическо отчитане</w:t>
      </w:r>
    </w:p>
    <w:p w:rsidR="00A82AB2" w:rsidRPr="0086298E" w:rsidRDefault="00A82AB2" w:rsidP="00A82AB2">
      <w:pPr>
        <w:pStyle w:val="NoSpacing"/>
        <w:jc w:val="center"/>
        <w:rPr>
          <w:rFonts w:ascii="Palatino Linotype" w:hAnsi="Palatino Linotype"/>
        </w:rPr>
      </w:pPr>
    </w:p>
    <w:p w:rsidR="00080B46" w:rsidRPr="0086298E" w:rsidRDefault="00082BAA" w:rsidP="00A82AB2">
      <w:pPr>
        <w:pStyle w:val="NoSpacing"/>
        <w:ind w:firstLine="720"/>
        <w:jc w:val="both"/>
        <w:rPr>
          <w:rFonts w:ascii="Palatino Linotype" w:hAnsi="Palatino Linotype"/>
        </w:rPr>
      </w:pPr>
      <w:r w:rsidRPr="0086298E">
        <w:rPr>
          <w:rFonts w:ascii="Palatino Linotype" w:hAnsi="Palatino Linotype"/>
        </w:rPr>
        <w:t>Социалистическият обществен договор е в основата на отчетността (</w:t>
      </w:r>
      <w:r w:rsidR="00A36661">
        <w:rPr>
          <w:rStyle w:val="Bodytext2Italic"/>
          <w:rFonts w:ascii="Palatino Linotype" w:eastAsia="Arial Unicode MS" w:hAnsi="Palatino Linotype"/>
          <w:sz w:val="24"/>
          <w:szCs w:val="24"/>
          <w:lang w:eastAsia="en-US" w:bidi="en-US"/>
        </w:rPr>
        <w:t>ac</w:t>
      </w:r>
      <w:r w:rsidRPr="0086298E">
        <w:rPr>
          <w:rStyle w:val="Bodytext2Italic"/>
          <w:rFonts w:ascii="Palatino Linotype" w:eastAsia="Arial Unicode MS" w:hAnsi="Palatino Linotype"/>
          <w:sz w:val="24"/>
          <w:szCs w:val="24"/>
          <w:lang w:eastAsia="en-US" w:bidi="en-US"/>
        </w:rPr>
        <w:t>countability</w:t>
      </w:r>
      <w:r w:rsidR="00AE117F">
        <w:rPr>
          <w:rStyle w:val="Bodytext2Italic"/>
          <w:rFonts w:ascii="Palatino Linotype" w:eastAsia="Arial Unicode MS" w:hAnsi="Palatino Linotype"/>
          <w:sz w:val="24"/>
          <w:szCs w:val="24"/>
          <w:lang w:eastAsia="en-US" w:bidi="en-US"/>
        </w:rPr>
        <w:t xml:space="preserve"> </w:t>
      </w:r>
      <w:r w:rsidRPr="0086298E">
        <w:rPr>
          <w:rFonts w:ascii="Palatino Linotype" w:hAnsi="Palatino Linotype"/>
        </w:rPr>
        <w:t>на английски език) на комунистическите режими, тъй като опреде</w:t>
      </w:r>
      <w:r w:rsidRPr="0086298E">
        <w:rPr>
          <w:rFonts w:ascii="Palatino Linotype" w:hAnsi="Palatino Linotype"/>
        </w:rPr>
        <w:softHyphen/>
        <w:t>ля границите на допустимите искания, които гражданите могат да отправят към правителството. Но къде можем да локализираме социалистическия об</w:t>
      </w:r>
      <w:r w:rsidRPr="0086298E">
        <w:rPr>
          <w:rFonts w:ascii="Palatino Linotype" w:hAnsi="Palatino Linotype"/>
        </w:rPr>
        <w:softHyphen/>
        <w:t>ществен договор? Конституцията, програмата на комунистическата партия и докладите, представяни на партийните конгреси на всеки пет години, състав</w:t>
      </w:r>
      <w:r w:rsidRPr="0086298E">
        <w:rPr>
          <w:rFonts w:ascii="Palatino Linotype" w:hAnsi="Palatino Linotype"/>
        </w:rPr>
        <w:softHyphen/>
        <w:t>ляват набор от основни документи, които ни позволяват да реконструираме клаузите на социалистическия обществен договор.</w:t>
      </w:r>
    </w:p>
    <w:p w:rsidR="00080B46" w:rsidRPr="0086298E" w:rsidRDefault="00082BAA" w:rsidP="00A82AB2">
      <w:pPr>
        <w:pStyle w:val="NoSpacing"/>
        <w:ind w:firstLine="720"/>
        <w:jc w:val="both"/>
        <w:rPr>
          <w:rFonts w:ascii="Palatino Linotype" w:hAnsi="Palatino Linotype"/>
        </w:rPr>
      </w:pPr>
      <w:r w:rsidRPr="0086298E">
        <w:rPr>
          <w:rFonts w:ascii="Palatino Linotype" w:hAnsi="Palatino Linotype"/>
        </w:rPr>
        <w:t>В България началото на социалистическия обществен договор може да бъде проследено до 1947 г., когато се приема Димитровската конституция. Според конституцията държавата дава равни права на жените и специални права на майките (член 72); осигурява трудова заетост, право на почивка и пенсия (членове 73-75); предоставя задължително и безплатно основно образование (член 79); ръководи здравеопазването (член 81). Социалистическият общест</w:t>
      </w:r>
      <w:r w:rsidRPr="0086298E">
        <w:rPr>
          <w:rFonts w:ascii="Palatino Linotype" w:hAnsi="Palatino Linotype"/>
        </w:rPr>
        <w:softHyphen/>
        <w:t>вен договор се разширява през петдесетте и шестдесетте години на миналия век. Осмият (1962) и Деветият конгрес на партията (1966 г.) въвеждат нова, подробна и изненадващо специфична реторика за подобряване на стандарта на живот</w:t>
      </w:r>
      <w:r w:rsidRPr="0086298E">
        <w:rPr>
          <w:rFonts w:ascii="Palatino Linotype" w:hAnsi="Palatino Linotype"/>
          <w:vertAlign w:val="superscript"/>
        </w:rPr>
        <w:footnoteReference w:id="9"/>
      </w:r>
      <w:r w:rsidRPr="0086298E">
        <w:rPr>
          <w:rFonts w:ascii="Palatino Linotype" w:hAnsi="Palatino Linotype"/>
        </w:rPr>
        <w:t>. Въпреки това общественият договор на зрелия комунизъм не е ко</w:t>
      </w:r>
      <w:r w:rsidRPr="0086298E">
        <w:rPr>
          <w:rFonts w:ascii="Palatino Linotype" w:hAnsi="Palatino Linotype"/>
        </w:rPr>
        <w:softHyphen/>
        <w:t xml:space="preserve">дифициран до 1971 г., когато се </w:t>
      </w:r>
      <w:r w:rsidRPr="0086298E">
        <w:rPr>
          <w:rFonts w:ascii="Palatino Linotype" w:hAnsi="Palatino Linotype"/>
        </w:rPr>
        <w:lastRenderedPageBreak/>
        <w:t>приема новата конституция, създава се пар</w:t>
      </w:r>
      <w:r w:rsidRPr="0086298E">
        <w:rPr>
          <w:rFonts w:ascii="Palatino Linotype" w:hAnsi="Palatino Linotype"/>
        </w:rPr>
        <w:softHyphen/>
        <w:t>тийна програма (първата от 1944 г. насам) и е свикан нов партиен конгрес. 1971 е годината, в която Комунистическата партия обявява пълната си победа в прехода от капитализъм към социализъм и поема инициативата да премине към фазата на изграждане на „едно развито (зряло) социалистическо общест</w:t>
      </w:r>
      <w:r w:rsidRPr="0086298E">
        <w:rPr>
          <w:rFonts w:ascii="Palatino Linotype" w:hAnsi="Palatino Linotype"/>
        </w:rPr>
        <w:softHyphen/>
        <w:t>во</w:t>
      </w:r>
      <w:r w:rsidR="00B70DC3">
        <w:rPr>
          <w:rFonts w:ascii="Palatino Linotype" w:hAnsi="Palatino Linotype"/>
          <w:lang w:val="en-US"/>
        </w:rPr>
        <w:t xml:space="preserve"> (</w:t>
      </w:r>
      <w:r w:rsidRPr="0086298E">
        <w:rPr>
          <w:rFonts w:ascii="Palatino Linotype" w:hAnsi="Palatino Linotype"/>
        </w:rPr>
        <w:t>...</w:t>
      </w:r>
      <w:r w:rsidR="00B70DC3">
        <w:rPr>
          <w:rFonts w:ascii="Palatino Linotype" w:hAnsi="Palatino Linotype"/>
          <w:lang w:val="en-US"/>
        </w:rPr>
        <w:t>)</w:t>
      </w:r>
      <w:r w:rsidRPr="0086298E">
        <w:rPr>
          <w:rFonts w:ascii="Palatino Linotype" w:hAnsi="Palatino Linotype"/>
        </w:rPr>
        <w:t xml:space="preserve"> най-високият и последен етап в развитието на социализма“</w:t>
      </w:r>
      <w:r w:rsidRPr="0086298E">
        <w:rPr>
          <w:rFonts w:ascii="Palatino Linotype" w:hAnsi="Palatino Linotype"/>
          <w:vertAlign w:val="superscript"/>
        </w:rPr>
        <w:footnoteReference w:id="10"/>
      </w:r>
      <w:r w:rsidRPr="0086298E">
        <w:rPr>
          <w:rFonts w:ascii="Palatino Linotype" w:hAnsi="Palatino Linotype"/>
        </w:rPr>
        <w:t>; в настояща</w:t>
      </w:r>
      <w:r w:rsidRPr="0086298E">
        <w:rPr>
          <w:rFonts w:ascii="Palatino Linotype" w:hAnsi="Palatino Linotype"/>
        </w:rPr>
        <w:softHyphen/>
        <w:t>та типология: зрелият комунизъм е еквивалентен на „развития (зрелия) соци</w:t>
      </w:r>
      <w:r w:rsidRPr="0086298E">
        <w:rPr>
          <w:rFonts w:ascii="Palatino Linotype" w:hAnsi="Palatino Linotype"/>
        </w:rPr>
        <w:softHyphen/>
        <w:t>ализъм“ или на „реалния социализъм“. Това, което характеризира зрелия ко</w:t>
      </w:r>
      <w:r w:rsidRPr="0086298E">
        <w:rPr>
          <w:rFonts w:ascii="Palatino Linotype" w:hAnsi="Palatino Linotype"/>
        </w:rPr>
        <w:softHyphen/>
        <w:t>мунизъм, е наличието на обществен договор с изрични гаранции от страна на държавата за постигане на ясно артикулирани потребителски цели.</w:t>
      </w:r>
    </w:p>
    <w:p w:rsidR="00080B46" w:rsidRPr="0086298E" w:rsidRDefault="00082BAA" w:rsidP="00A82AB2">
      <w:pPr>
        <w:pStyle w:val="NoSpacing"/>
        <w:ind w:firstLine="720"/>
        <w:jc w:val="both"/>
        <w:rPr>
          <w:rFonts w:ascii="Palatino Linotype" w:hAnsi="Palatino Linotype"/>
        </w:rPr>
      </w:pPr>
      <w:r w:rsidRPr="0086298E">
        <w:rPr>
          <w:rFonts w:ascii="Palatino Linotype" w:hAnsi="Palatino Linotype"/>
        </w:rPr>
        <w:t>Конституцията, партийната програма и конгресът на партията отправят серия от щедри обещания за повишаване на жизнения стандарт на граждани</w:t>
      </w:r>
      <w:r w:rsidRPr="0086298E">
        <w:rPr>
          <w:rFonts w:ascii="Palatino Linotype" w:hAnsi="Palatino Linotype"/>
        </w:rPr>
        <w:softHyphen/>
        <w:t>те. Новата конституция разширява обхвата на повечето права, предоставени чрез Конституцията от 1947 г.</w:t>
      </w:r>
      <w:r w:rsidRPr="0086298E">
        <w:rPr>
          <w:rFonts w:ascii="Palatino Linotype" w:hAnsi="Palatino Linotype"/>
          <w:vertAlign w:val="superscript"/>
        </w:rPr>
        <w:footnoteReference w:id="11"/>
      </w:r>
      <w:r w:rsidRPr="0086298E">
        <w:rPr>
          <w:rFonts w:ascii="Palatino Linotype" w:hAnsi="Palatino Linotype"/>
        </w:rPr>
        <w:t xml:space="preserve"> и добавя едно ново ключово право - на свобо</w:t>
      </w:r>
      <w:r w:rsidRPr="0086298E">
        <w:rPr>
          <w:rFonts w:ascii="Palatino Linotype" w:hAnsi="Palatino Linotype"/>
        </w:rPr>
        <w:softHyphen/>
        <w:t>ден и универсален достъп до здравеопазване (член 47.3). Партийната програ</w:t>
      </w:r>
      <w:r w:rsidRPr="0086298E">
        <w:rPr>
          <w:rFonts w:ascii="Palatino Linotype" w:hAnsi="Palatino Linotype"/>
        </w:rPr>
        <w:softHyphen/>
        <w:t>ма предвижда конкретни държавни ангажименти за увеличаване на заплатите и намаляване на цените; увеличаване на народното потребление; решаване на жилищния проблем; развитие на услугите; предоставяне на достатъчно учеб</w:t>
      </w:r>
      <w:r w:rsidRPr="0086298E">
        <w:rPr>
          <w:rFonts w:ascii="Palatino Linotype" w:hAnsi="Palatino Linotype"/>
        </w:rPr>
        <w:softHyphen/>
        <w:t>ни заведения за деца и младежи; подобряване на здравеопазването; подобря</w:t>
      </w:r>
      <w:r w:rsidRPr="0086298E">
        <w:rPr>
          <w:rFonts w:ascii="Palatino Linotype" w:hAnsi="Palatino Linotype"/>
        </w:rPr>
        <w:softHyphen/>
        <w:t>ване на пенсионното дело; системно намаляване на работното време, както и създаване на повече ваканционни комплекси, балнеологични курорти, санато</w:t>
      </w:r>
      <w:r w:rsidRPr="0086298E">
        <w:rPr>
          <w:rFonts w:ascii="Palatino Linotype" w:hAnsi="Palatino Linotype"/>
        </w:rPr>
        <w:softHyphen/>
        <w:t>риуми и спортни съоръжения за гражданите. Програмата</w:t>
      </w:r>
      <w:r w:rsidR="000A6ABC">
        <w:rPr>
          <w:rFonts w:ascii="Palatino Linotype" w:hAnsi="Palatino Linotype"/>
        </w:rPr>
        <w:t>,</w:t>
      </w:r>
      <w:r w:rsidRPr="0086298E">
        <w:rPr>
          <w:rFonts w:ascii="Palatino Linotype" w:hAnsi="Palatino Linotype"/>
        </w:rPr>
        <w:t xml:space="preserve"> също така</w:t>
      </w:r>
      <w:r w:rsidR="000A6ABC">
        <w:rPr>
          <w:rFonts w:ascii="Palatino Linotype" w:hAnsi="Palatino Linotype"/>
        </w:rPr>
        <w:t>,</w:t>
      </w:r>
      <w:r w:rsidRPr="0086298E">
        <w:rPr>
          <w:rFonts w:ascii="Palatino Linotype" w:hAnsi="Palatino Linotype"/>
        </w:rPr>
        <w:t xml:space="preserve"> обръща специално внимание на правата на майките, децата и семействата</w:t>
      </w:r>
      <w:r w:rsidRPr="0086298E">
        <w:rPr>
          <w:rFonts w:ascii="Palatino Linotype" w:hAnsi="Palatino Linotype"/>
          <w:vertAlign w:val="superscript"/>
        </w:rPr>
        <w:footnoteReference w:id="12"/>
      </w:r>
      <w:r w:rsidRPr="0086298E">
        <w:rPr>
          <w:rFonts w:ascii="Palatino Linotype" w:hAnsi="Palatino Linotype"/>
        </w:rPr>
        <w:t>. Десетият конгрес на партията постановява конкретни цели за работна заплата и увели</w:t>
      </w:r>
      <w:r w:rsidRPr="0086298E">
        <w:rPr>
          <w:rFonts w:ascii="Palatino Linotype" w:hAnsi="Palatino Linotype"/>
        </w:rPr>
        <w:softHyphen/>
        <w:t>чение на пенсиите, предоставяне на потребителски продукти, жилищно стро</w:t>
      </w:r>
      <w:r w:rsidRPr="0086298E">
        <w:rPr>
          <w:rFonts w:ascii="Palatino Linotype" w:hAnsi="Palatino Linotype"/>
        </w:rPr>
        <w:softHyphen/>
        <w:t>ителство, както и предоставяне на услуги по време на Шестата петилетка през периода (1971-1976). Освен това се стимулират семействата и майките да уве</w:t>
      </w:r>
      <w:r w:rsidRPr="0086298E">
        <w:rPr>
          <w:rFonts w:ascii="Palatino Linotype" w:hAnsi="Palatino Linotype"/>
        </w:rPr>
        <w:softHyphen/>
        <w:t>личат раждаемостта</w:t>
      </w:r>
      <w:r w:rsidRPr="0086298E">
        <w:rPr>
          <w:rFonts w:ascii="Palatino Linotype" w:hAnsi="Palatino Linotype"/>
          <w:vertAlign w:val="superscript"/>
        </w:rPr>
        <w:footnoteReference w:id="13"/>
      </w:r>
      <w:r w:rsidRPr="0086298E">
        <w:rPr>
          <w:rFonts w:ascii="Palatino Linotype" w:hAnsi="Palatino Linotype"/>
        </w:rPr>
        <w:t>. Новият обществен договор приема окончателния си вид след Пленума на Централния комитет на БКП през декември 1972 г. (на който са приети конкретни стратегии за увеличаване на производството на потреби</w:t>
      </w:r>
      <w:r w:rsidRPr="0086298E">
        <w:rPr>
          <w:rFonts w:ascii="Palatino Linotype" w:hAnsi="Palatino Linotype"/>
        </w:rPr>
        <w:softHyphen/>
        <w:t>телски стоки) и след Решението на Политбюро от 1973 г. относно подобрява</w:t>
      </w:r>
      <w:r w:rsidRPr="0086298E">
        <w:rPr>
          <w:rFonts w:ascii="Palatino Linotype" w:hAnsi="Palatino Linotype"/>
        </w:rPr>
        <w:softHyphen/>
        <w:t>не на положението на жените и майките.</w:t>
      </w:r>
      <w:r w:rsidRPr="0086298E">
        <w:rPr>
          <w:rFonts w:ascii="Palatino Linotype" w:hAnsi="Palatino Linotype"/>
          <w:vertAlign w:val="superscript"/>
        </w:rPr>
        <w:footnoteReference w:id="14"/>
      </w:r>
    </w:p>
    <w:p w:rsidR="00080B46" w:rsidRDefault="00082BAA" w:rsidP="00A82AB2">
      <w:pPr>
        <w:pStyle w:val="NoSpacing"/>
        <w:ind w:firstLine="720"/>
        <w:jc w:val="both"/>
        <w:rPr>
          <w:rFonts w:ascii="Palatino Linotype" w:hAnsi="Palatino Linotype"/>
          <w:lang w:val="en-US"/>
        </w:rPr>
      </w:pPr>
      <w:r w:rsidRPr="0086298E">
        <w:rPr>
          <w:rFonts w:ascii="Palatino Linotype" w:hAnsi="Palatino Linotype"/>
        </w:rPr>
        <w:lastRenderedPageBreak/>
        <w:t>Съществуват съмнения относно вземането насериозно на обещания, да</w:t>
      </w:r>
      <w:r w:rsidRPr="0086298E">
        <w:rPr>
          <w:rFonts w:ascii="Palatino Linotype" w:hAnsi="Palatino Linotype"/>
        </w:rPr>
        <w:softHyphen/>
        <w:t>дени по време на социализма посредством конституция, партийни програми и конгресни решения. Настоящото изследване обаче защитава тезата, че има две много основателни причини те да се вземат насериозно. Първо, режимът отправя обещанията си (и поема голямата финансова тежест, с</w:t>
      </w:r>
      <w:r w:rsidR="00A82AB2" w:rsidRPr="0086298E">
        <w:rPr>
          <w:rFonts w:ascii="Palatino Linotype" w:hAnsi="Palatino Linotype"/>
        </w:rPr>
        <w:t>в</w:t>
      </w:r>
      <w:r w:rsidRPr="0086298E">
        <w:rPr>
          <w:rFonts w:ascii="Palatino Linotype" w:hAnsi="Palatino Linotype"/>
        </w:rPr>
        <w:t>ързана с тях) съвсем сериозно и полага всички усилия за постигането им. От друга страна, отделните граждани също гледат на тези обещания сериозно и се оплакват, когато сметнат, че те не се спазват. Жалбите помагат за изпълнението на тези обещания както чрез стимулиране на действия в отделни случа</w:t>
      </w:r>
      <w:r w:rsidR="002621BE">
        <w:rPr>
          <w:rFonts w:ascii="Palatino Linotype" w:hAnsi="Palatino Linotype"/>
        </w:rPr>
        <w:t>и, така и по-</w:t>
      </w:r>
      <w:r w:rsidRPr="0086298E">
        <w:rPr>
          <w:rFonts w:ascii="Palatino Linotype" w:hAnsi="Palatino Linotype"/>
        </w:rPr>
        <w:t>съществено, чрез улесняване на важни промени в политиката, осъществени чрез приемане на изменения в законодателството. Именно тази чувствител</w:t>
      </w:r>
      <w:r w:rsidRPr="0086298E">
        <w:rPr>
          <w:rFonts w:ascii="Palatino Linotype" w:hAnsi="Palatino Linotype"/>
        </w:rPr>
        <w:softHyphen/>
        <w:t>ност на режима към задълженията на обществения договор стои в основата на отчетността на комунистическото управление, поне по начина, по който то се проявява в Източна Европа.</w:t>
      </w:r>
    </w:p>
    <w:p w:rsidR="00897F07" w:rsidRPr="00897F07" w:rsidRDefault="00897F07" w:rsidP="00A82AB2">
      <w:pPr>
        <w:pStyle w:val="NoSpacing"/>
        <w:ind w:firstLine="720"/>
        <w:jc w:val="both"/>
        <w:rPr>
          <w:rFonts w:ascii="Palatino Linotype" w:hAnsi="Palatino Linotype"/>
          <w:lang w:val="en-US"/>
        </w:rPr>
      </w:pPr>
    </w:p>
    <w:p w:rsidR="00080B46" w:rsidRPr="0086298E" w:rsidRDefault="00082BAA" w:rsidP="00A82AB2">
      <w:pPr>
        <w:pStyle w:val="NoSpacing"/>
        <w:jc w:val="center"/>
        <w:rPr>
          <w:rFonts w:ascii="Palatino Linotype" w:hAnsi="Palatino Linotype"/>
          <w:b/>
        </w:rPr>
      </w:pPr>
      <w:r w:rsidRPr="0086298E">
        <w:rPr>
          <w:rFonts w:ascii="Palatino Linotype" w:hAnsi="Palatino Linotype"/>
          <w:b/>
        </w:rPr>
        <w:t>Жалбите на гражданите и отчетността</w:t>
      </w:r>
    </w:p>
    <w:p w:rsidR="00A82AB2" w:rsidRPr="0086298E" w:rsidRDefault="00A82AB2" w:rsidP="00A82AB2">
      <w:pPr>
        <w:pStyle w:val="NoSpacing"/>
        <w:jc w:val="center"/>
        <w:rPr>
          <w:rFonts w:ascii="Palatino Linotype" w:hAnsi="Palatino Linotype"/>
        </w:rPr>
      </w:pPr>
    </w:p>
    <w:p w:rsidR="00080B46" w:rsidRPr="0086298E" w:rsidRDefault="00082BAA" w:rsidP="00A82AB2">
      <w:pPr>
        <w:pStyle w:val="NoSpacing"/>
        <w:ind w:firstLine="720"/>
        <w:jc w:val="both"/>
        <w:rPr>
          <w:rFonts w:ascii="Palatino Linotype" w:hAnsi="Palatino Linotype"/>
        </w:rPr>
      </w:pPr>
      <w:r w:rsidRPr="0086298E">
        <w:rPr>
          <w:rFonts w:ascii="Palatino Linotype" w:hAnsi="Palatino Linotype"/>
        </w:rPr>
        <w:t>Изследователите на източноевропейската политика отбелязват, че жал</w:t>
      </w:r>
      <w:r w:rsidRPr="0086298E">
        <w:rPr>
          <w:rFonts w:ascii="Palatino Linotype" w:hAnsi="Palatino Linotype"/>
        </w:rPr>
        <w:softHyphen/>
        <w:t>бите на гражданите са най-често използваният метод за участие в политиче</w:t>
      </w:r>
      <w:r w:rsidRPr="0086298E">
        <w:rPr>
          <w:rFonts w:ascii="Palatino Linotype" w:hAnsi="Palatino Linotype"/>
        </w:rPr>
        <w:softHyphen/>
        <w:t>ския живот при комунистическите режими.</w:t>
      </w:r>
      <w:r w:rsidRPr="0086298E">
        <w:rPr>
          <w:rFonts w:ascii="Palatino Linotype" w:hAnsi="Palatino Linotype"/>
          <w:vertAlign w:val="superscript"/>
        </w:rPr>
        <w:footnoteReference w:id="15"/>
      </w:r>
      <w:r w:rsidRPr="0086298E">
        <w:rPr>
          <w:rFonts w:ascii="Palatino Linotype" w:hAnsi="Palatino Linotype"/>
        </w:rPr>
        <w:t xml:space="preserve"> Въпреки това ограничената ин</w:t>
      </w:r>
      <w:r w:rsidRPr="0086298E">
        <w:rPr>
          <w:rFonts w:ascii="Palatino Linotype" w:hAnsi="Palatino Linotype"/>
        </w:rPr>
        <w:softHyphen/>
        <w:t>формация за тях не дава възможност тази те</w:t>
      </w:r>
      <w:r w:rsidR="00A82AB2" w:rsidRPr="0086298E">
        <w:rPr>
          <w:rFonts w:ascii="Palatino Linotype" w:hAnsi="Palatino Linotype"/>
        </w:rPr>
        <w:t>ма да бъде проучена по-задълбо</w:t>
      </w:r>
      <w:r w:rsidRPr="0086298E">
        <w:rPr>
          <w:rFonts w:ascii="Palatino Linotype" w:hAnsi="Palatino Linotype"/>
        </w:rPr>
        <w:t>чено. Все пак има новодостъпни архивни материали за източноевропейските комунистически партии и техните тайни служби, които позволяват да се на</w:t>
      </w:r>
      <w:r w:rsidRPr="0086298E">
        <w:rPr>
          <w:rFonts w:ascii="Palatino Linotype" w:hAnsi="Palatino Linotype"/>
        </w:rPr>
        <w:softHyphen/>
        <w:t xml:space="preserve">прави оценка на значението на жалбите на гражданите в тези страни. Жалбите са били широко разпространени </w:t>
      </w:r>
      <w:r w:rsidR="00692981">
        <w:rPr>
          <w:rFonts w:ascii="Palatino Linotype" w:hAnsi="Palatino Linotype"/>
        </w:rPr>
        <w:t>–</w:t>
      </w:r>
      <w:r w:rsidRPr="0086298E">
        <w:rPr>
          <w:rFonts w:ascii="Palatino Linotype" w:hAnsi="Palatino Linotype"/>
        </w:rPr>
        <w:t xml:space="preserve"> всяка година приблизително 10% от възра</w:t>
      </w:r>
      <w:r w:rsidRPr="0086298E">
        <w:rPr>
          <w:rFonts w:ascii="Palatino Linotype" w:hAnsi="Palatino Linotype"/>
        </w:rPr>
        <w:softHyphen/>
        <w:t>стното население на всяка източноевропейска държава</w:t>
      </w:r>
      <w:r w:rsidR="00203670">
        <w:rPr>
          <w:rFonts w:ascii="Palatino Linotype" w:hAnsi="Palatino Linotype"/>
        </w:rPr>
        <w:t>, т.е. 10 % от гражданите са изпращали</w:t>
      </w:r>
      <w:r w:rsidRPr="0086298E">
        <w:rPr>
          <w:rFonts w:ascii="Palatino Linotype" w:hAnsi="Palatino Linotype"/>
        </w:rPr>
        <w:t xml:space="preserve"> писмена жалба, която е била внимателно разглеждана от централното ръководство (ста</w:t>
      </w:r>
      <w:r w:rsidRPr="0086298E">
        <w:rPr>
          <w:rFonts w:ascii="Palatino Linotype" w:hAnsi="Palatino Linotype"/>
        </w:rPr>
        <w:softHyphen/>
        <w:t>тистическите данни за обема и вида на жалбите се отчитат в месечен, триме</w:t>
      </w:r>
      <w:r w:rsidRPr="0086298E">
        <w:rPr>
          <w:rFonts w:ascii="Palatino Linotype" w:hAnsi="Palatino Linotype"/>
        </w:rPr>
        <w:softHyphen/>
        <w:t>сечен и годишен срок, като след това се засекретяват). Ръководството на пар</w:t>
      </w:r>
      <w:r w:rsidRPr="0086298E">
        <w:rPr>
          <w:rFonts w:ascii="Palatino Linotype" w:hAnsi="Palatino Linotype"/>
        </w:rPr>
        <w:softHyphen/>
        <w:t>тията насърчава гражданите да се оплакват, защото жалбите изпълняват двой</w:t>
      </w:r>
      <w:r w:rsidRPr="0086298E">
        <w:rPr>
          <w:rFonts w:ascii="Palatino Linotype" w:hAnsi="Palatino Linotype"/>
        </w:rPr>
        <w:softHyphen/>
        <w:t>на цел: от една страна, предоставят информация за корупцията на местно ни</w:t>
      </w:r>
      <w:r w:rsidRPr="0086298E">
        <w:rPr>
          <w:rFonts w:ascii="Palatino Linotype" w:hAnsi="Palatino Linotype"/>
        </w:rPr>
        <w:softHyphen/>
        <w:t xml:space="preserve">во, от друга и по-съществена страна, позволяват на гражданите да чувстват, че правителството им обръща внимание и изпълнява исканията им. По този начин те действат като основен механизъм за вертикална отчетност </w:t>
      </w:r>
      <w:r w:rsidRPr="0086298E">
        <w:rPr>
          <w:rStyle w:val="Bodytext2Italic"/>
          <w:rFonts w:ascii="Palatino Linotype" w:eastAsia="Arial Unicode MS" w:hAnsi="Palatino Linotype"/>
          <w:sz w:val="24"/>
          <w:szCs w:val="24"/>
        </w:rPr>
        <w:t>(</w:t>
      </w:r>
      <w:r w:rsidRPr="0086298E">
        <w:rPr>
          <w:rStyle w:val="Bodytext2Italic"/>
          <w:rFonts w:ascii="Palatino Linotype" w:eastAsia="Arial Unicode MS" w:hAnsi="Palatino Linotype"/>
          <w:sz w:val="24"/>
          <w:szCs w:val="24"/>
          <w:lang w:val="en-US" w:eastAsia="en-US" w:bidi="en-US"/>
        </w:rPr>
        <w:t>vertical accountability</w:t>
      </w:r>
      <w:r w:rsidRPr="0086298E">
        <w:rPr>
          <w:rStyle w:val="Bodytext2Italic"/>
          <w:rFonts w:ascii="Palatino Linotype" w:eastAsia="Arial Unicode MS" w:hAnsi="Palatino Linotype"/>
          <w:sz w:val="24"/>
          <w:szCs w:val="24"/>
          <w:lang w:eastAsia="en-US" w:bidi="en-US"/>
        </w:rPr>
        <w:t>)</w:t>
      </w:r>
      <w:r w:rsidR="007E7E71">
        <w:rPr>
          <w:rStyle w:val="Bodytext2Italic"/>
          <w:rFonts w:ascii="Palatino Linotype" w:eastAsia="Arial Unicode MS" w:hAnsi="Palatino Linotype"/>
          <w:sz w:val="24"/>
          <w:szCs w:val="24"/>
          <w:lang w:eastAsia="en-US" w:bidi="en-US"/>
        </w:rPr>
        <w:t xml:space="preserve"> </w:t>
      </w:r>
      <w:r w:rsidRPr="0086298E">
        <w:rPr>
          <w:rFonts w:ascii="Palatino Linotype" w:hAnsi="Palatino Linotype"/>
        </w:rPr>
        <w:t>в комунистическите режими.</w:t>
      </w:r>
    </w:p>
    <w:p w:rsidR="00080B46" w:rsidRPr="0086298E" w:rsidRDefault="00082BAA" w:rsidP="002F224C">
      <w:pPr>
        <w:pStyle w:val="NoSpacing"/>
        <w:ind w:firstLine="720"/>
        <w:jc w:val="both"/>
        <w:rPr>
          <w:rFonts w:ascii="Palatino Linotype" w:hAnsi="Palatino Linotype"/>
        </w:rPr>
      </w:pPr>
      <w:r w:rsidRPr="0086298E">
        <w:rPr>
          <w:rFonts w:ascii="Palatino Linotype" w:hAnsi="Palatino Linotype"/>
        </w:rPr>
        <w:t>От архивните материали в Източна Европа става ясно, че системата на жалбите на гражданите се проваля в средата на осемдесетте години. Това раз</w:t>
      </w:r>
      <w:r w:rsidRPr="0086298E">
        <w:rPr>
          <w:rFonts w:ascii="Palatino Linotype" w:hAnsi="Palatino Linotype"/>
        </w:rPr>
        <w:softHyphen/>
        <w:t xml:space="preserve">падане </w:t>
      </w:r>
      <w:r w:rsidRPr="0086298E">
        <w:rPr>
          <w:rFonts w:ascii="Palatino Linotype" w:hAnsi="Palatino Linotype"/>
        </w:rPr>
        <w:lastRenderedPageBreak/>
        <w:t>на основния механизъм за отчетност води до спад в обществената ле</w:t>
      </w:r>
      <w:r w:rsidRPr="0086298E">
        <w:rPr>
          <w:rFonts w:ascii="Palatino Linotype" w:hAnsi="Palatino Linotype"/>
        </w:rPr>
        <w:softHyphen/>
        <w:t>гитимност. Позицията на управляващите се утежнява още повече от това, че спадът в легитимността настъпва в условията на влошаваща се икономическа ефективност, което не дава възможност да се осигури обществена подкрепа чрез утвърдената тактика на изразходване на повече средства</w:t>
      </w:r>
      <w:r w:rsidRPr="0086298E">
        <w:rPr>
          <w:rFonts w:ascii="Palatino Linotype" w:hAnsi="Palatino Linotype"/>
          <w:vertAlign w:val="superscript"/>
        </w:rPr>
        <w:footnoteReference w:id="16"/>
      </w:r>
      <w:r w:rsidRPr="0086298E">
        <w:rPr>
          <w:rFonts w:ascii="Palatino Linotype" w:hAnsi="Palatino Linotype"/>
        </w:rPr>
        <w:t>. Съчетанието от намаляване на обществената легитимност и икономически трудности оку</w:t>
      </w:r>
      <w:r w:rsidRPr="0086298E">
        <w:rPr>
          <w:rFonts w:ascii="Palatino Linotype" w:hAnsi="Palatino Linotype"/>
        </w:rPr>
        <w:softHyphen/>
        <w:t>ражава опонентите в управленския елит да организират „дворцови“ преврати, което довежда до промяна на режима в целия Източен блок. Добре функцио</w:t>
      </w:r>
      <w:r w:rsidRPr="0086298E">
        <w:rPr>
          <w:rFonts w:ascii="Palatino Linotype" w:hAnsi="Palatino Linotype"/>
        </w:rPr>
        <w:softHyphen/>
        <w:t xml:space="preserve">ниращите механизми на вертикална и хоризонтална отчетност са необходими за осигуряване на дългосрочна стабилност </w:t>
      </w:r>
      <w:r w:rsidR="002F224C" w:rsidRPr="0086298E">
        <w:rPr>
          <w:rFonts w:ascii="Palatino Linotype" w:hAnsi="Palatino Linotype"/>
        </w:rPr>
        <w:t>на комунистическите режими. Ко</w:t>
      </w:r>
      <w:r w:rsidRPr="0086298E">
        <w:rPr>
          <w:rFonts w:ascii="Palatino Linotype" w:hAnsi="Palatino Linotype"/>
        </w:rPr>
        <w:t>гато тези механизми престанат да функционират, това води до спад в общест</w:t>
      </w:r>
      <w:r w:rsidRPr="0086298E">
        <w:rPr>
          <w:rFonts w:ascii="Palatino Linotype" w:hAnsi="Palatino Linotype"/>
        </w:rPr>
        <w:softHyphen/>
        <w:t>вената лоялност и режимът е изложен на сериозен риск от срив.</w:t>
      </w:r>
    </w:p>
    <w:p w:rsidR="00080B46" w:rsidRPr="0086298E" w:rsidRDefault="00082BAA" w:rsidP="002F224C">
      <w:pPr>
        <w:pStyle w:val="NoSpacing"/>
        <w:ind w:firstLine="720"/>
        <w:jc w:val="both"/>
        <w:rPr>
          <w:rFonts w:ascii="Palatino Linotype" w:hAnsi="Palatino Linotype"/>
        </w:rPr>
      </w:pPr>
      <w:r w:rsidRPr="0086298E">
        <w:rPr>
          <w:rFonts w:ascii="Palatino Linotype" w:hAnsi="Palatino Linotype"/>
        </w:rPr>
        <w:t>За да проявява отзивчивост към жалбите на гражданите (и по този начин да се отчита пред обществото), правителството трябва да има добре функцио</w:t>
      </w:r>
      <w:r w:rsidRPr="0086298E">
        <w:rPr>
          <w:rFonts w:ascii="Palatino Linotype" w:hAnsi="Palatino Linotype"/>
        </w:rPr>
        <w:softHyphen/>
        <w:t>нираща система за проследяване на общественото мнение.</w:t>
      </w:r>
    </w:p>
    <w:p w:rsidR="002F224C" w:rsidRPr="0086298E" w:rsidRDefault="002F224C" w:rsidP="002F224C">
      <w:pPr>
        <w:pStyle w:val="NoSpacing"/>
        <w:ind w:firstLine="720"/>
        <w:jc w:val="both"/>
        <w:rPr>
          <w:rFonts w:ascii="Palatino Linotype" w:hAnsi="Palatino Linotype"/>
        </w:rPr>
      </w:pPr>
    </w:p>
    <w:p w:rsidR="00080B46" w:rsidRPr="0086298E" w:rsidRDefault="00082BAA" w:rsidP="002F224C">
      <w:pPr>
        <w:pStyle w:val="NoSpacing"/>
        <w:jc w:val="center"/>
        <w:rPr>
          <w:rFonts w:ascii="Palatino Linotype" w:hAnsi="Palatino Linotype"/>
          <w:b/>
        </w:rPr>
      </w:pPr>
      <w:r w:rsidRPr="0086298E">
        <w:rPr>
          <w:rFonts w:ascii="Palatino Linotype" w:hAnsi="Palatino Linotype"/>
          <w:b/>
        </w:rPr>
        <w:t>Проследяване на общественото мнение в</w:t>
      </w:r>
      <w:r w:rsidRPr="0086298E">
        <w:rPr>
          <w:rFonts w:ascii="Palatino Linotype" w:hAnsi="Palatino Linotype"/>
          <w:b/>
        </w:rPr>
        <w:br/>
        <w:t>комунистическите режими</w:t>
      </w:r>
    </w:p>
    <w:p w:rsidR="002F224C" w:rsidRPr="0086298E" w:rsidRDefault="002F224C" w:rsidP="002F224C">
      <w:pPr>
        <w:pStyle w:val="NoSpacing"/>
        <w:jc w:val="center"/>
        <w:rPr>
          <w:rFonts w:ascii="Palatino Linotype" w:hAnsi="Palatino Linotype"/>
          <w:b/>
        </w:rPr>
      </w:pPr>
    </w:p>
    <w:p w:rsidR="00080B46" w:rsidRPr="0086298E" w:rsidRDefault="00082BAA" w:rsidP="002F224C">
      <w:pPr>
        <w:pStyle w:val="NoSpacing"/>
        <w:ind w:firstLine="720"/>
        <w:jc w:val="both"/>
        <w:rPr>
          <w:rFonts w:ascii="Palatino Linotype" w:hAnsi="Palatino Linotype"/>
        </w:rPr>
      </w:pPr>
      <w:r w:rsidRPr="0086298E">
        <w:rPr>
          <w:rFonts w:ascii="Palatino Linotype" w:hAnsi="Palatino Linotype"/>
        </w:rPr>
        <w:t>Защо Секретариатът на ЦК на най-могъщата комунистическа партия в света се захваща да обсъжда недостига на готварска сол в съветските магази</w:t>
      </w:r>
      <w:r w:rsidRPr="0086298E">
        <w:rPr>
          <w:rFonts w:ascii="Palatino Linotype" w:hAnsi="Palatino Linotype"/>
        </w:rPr>
        <w:softHyphen/>
        <w:t>ни? Аналогично: защо българското Политбюро обсъжда стратегия за намаля</w:t>
      </w:r>
      <w:r w:rsidRPr="0086298E">
        <w:rPr>
          <w:rFonts w:ascii="Palatino Linotype" w:hAnsi="Palatino Linotype"/>
        </w:rPr>
        <w:softHyphen/>
        <w:t>ване на недостига на метални капачки за буркани в разгара на консервния се</w:t>
      </w:r>
      <w:r w:rsidRPr="0086298E">
        <w:rPr>
          <w:rFonts w:ascii="Palatino Linotype" w:hAnsi="Palatino Linotype"/>
        </w:rPr>
        <w:softHyphen/>
        <w:t>зон през август</w:t>
      </w:r>
      <w:r w:rsidRPr="0086298E">
        <w:rPr>
          <w:rFonts w:ascii="Palatino Linotype" w:hAnsi="Palatino Linotype"/>
          <w:vertAlign w:val="superscript"/>
        </w:rPr>
        <w:footnoteReference w:id="17"/>
      </w:r>
      <w:r w:rsidRPr="0086298E">
        <w:rPr>
          <w:rFonts w:ascii="Palatino Linotype" w:hAnsi="Palatino Linotype"/>
        </w:rPr>
        <w:t>? Тази на пръв поглед нерационална употреба на времето на</w:t>
      </w:r>
      <w:r w:rsidR="00714B0C">
        <w:rPr>
          <w:rFonts w:ascii="Palatino Linotype" w:hAnsi="Palatino Linotype"/>
        </w:rPr>
        <w:t xml:space="preserve"> </w:t>
      </w:r>
      <w:r w:rsidRPr="0086298E">
        <w:rPr>
          <w:rFonts w:ascii="Palatino Linotype" w:hAnsi="Palatino Linotype"/>
        </w:rPr>
        <w:t>партийната върхушка има съществено значение, ако се вземе предвид фактът, че комунистическите режими са били обвързани с обществен договор (чиито условия са заявени в партийните програми и на партийните конгреси) и тряб</w:t>
      </w:r>
      <w:r w:rsidRPr="0086298E">
        <w:rPr>
          <w:rFonts w:ascii="Palatino Linotype" w:hAnsi="Palatino Linotype"/>
        </w:rPr>
        <w:softHyphen/>
        <w:t>ва да отговарят на нуждите на хората, дори когато тези нужди включват еже</w:t>
      </w:r>
      <w:r w:rsidRPr="0086298E">
        <w:rPr>
          <w:rFonts w:ascii="Palatino Linotype" w:hAnsi="Palatino Linotype"/>
        </w:rPr>
        <w:softHyphen/>
        <w:t>дневни проблеми като сол и капачки за буркани</w:t>
      </w:r>
      <w:r w:rsidRPr="0086298E">
        <w:rPr>
          <w:rFonts w:ascii="Palatino Linotype" w:hAnsi="Palatino Linotype"/>
          <w:vertAlign w:val="superscript"/>
        </w:rPr>
        <w:footnoteReference w:id="18"/>
      </w:r>
      <w:r w:rsidRPr="0086298E">
        <w:rPr>
          <w:rFonts w:ascii="Palatino Linotype" w:hAnsi="Palatino Linotype"/>
        </w:rPr>
        <w:t xml:space="preserve">. Разбира се, за да отговори адекватно на </w:t>
      </w:r>
      <w:r w:rsidRPr="0086298E">
        <w:rPr>
          <w:rFonts w:ascii="Palatino Linotype" w:hAnsi="Palatino Linotype"/>
        </w:rPr>
        <w:lastRenderedPageBreak/>
        <w:t>обществените потребности, режимът трябва да бъде наясно, че именно тези нужди са от приоритетно значение.</w:t>
      </w:r>
    </w:p>
    <w:p w:rsidR="002F224C" w:rsidRPr="0086298E" w:rsidRDefault="002F224C" w:rsidP="002F224C">
      <w:pPr>
        <w:pStyle w:val="NoSpacing"/>
        <w:ind w:firstLine="720"/>
        <w:jc w:val="both"/>
        <w:rPr>
          <w:rFonts w:ascii="Palatino Linotype" w:hAnsi="Palatino Linotype"/>
        </w:rPr>
      </w:pPr>
    </w:p>
    <w:p w:rsidR="00080B46" w:rsidRPr="00897F07" w:rsidRDefault="00082BAA" w:rsidP="002F224C">
      <w:pPr>
        <w:pStyle w:val="NoSpacing"/>
        <w:jc w:val="center"/>
        <w:rPr>
          <w:rFonts w:ascii="Palatino Linotype" w:hAnsi="Palatino Linotype"/>
          <w:b/>
          <w:lang w:val="en-US"/>
        </w:rPr>
      </w:pPr>
      <w:bookmarkStart w:id="1" w:name="bookmark1"/>
      <w:r w:rsidRPr="0086298E">
        <w:rPr>
          <w:rFonts w:ascii="Palatino Linotype" w:hAnsi="Palatino Linotype"/>
          <w:b/>
        </w:rPr>
        <w:t>Тайните институти за изследване на общественото мнение</w:t>
      </w:r>
      <w:bookmarkEnd w:id="1"/>
    </w:p>
    <w:p w:rsidR="002F224C" w:rsidRPr="0086298E" w:rsidRDefault="002F224C" w:rsidP="001B30DC">
      <w:pPr>
        <w:pStyle w:val="NoSpacing"/>
        <w:jc w:val="both"/>
        <w:rPr>
          <w:rFonts w:ascii="Palatino Linotype" w:hAnsi="Palatino Linotype"/>
        </w:rPr>
      </w:pPr>
    </w:p>
    <w:p w:rsidR="00080B46" w:rsidRPr="0086298E" w:rsidRDefault="00082BAA" w:rsidP="002F224C">
      <w:pPr>
        <w:pStyle w:val="NoSpacing"/>
        <w:ind w:firstLine="720"/>
        <w:jc w:val="both"/>
        <w:rPr>
          <w:rFonts w:ascii="Palatino Linotype" w:hAnsi="Palatino Linotype"/>
        </w:rPr>
      </w:pPr>
      <w:r w:rsidRPr="0086298E">
        <w:rPr>
          <w:rFonts w:ascii="Palatino Linotype" w:hAnsi="Palatino Linotype"/>
        </w:rPr>
        <w:t>Комунистическите режими полагат големи усилия за проследяване на общественото мнение. До края на шестдесетте години на двадесети век режи</w:t>
      </w:r>
      <w:r w:rsidRPr="0086298E">
        <w:rPr>
          <w:rFonts w:ascii="Palatino Linotype" w:hAnsi="Palatino Linotype"/>
        </w:rPr>
        <w:softHyphen/>
        <w:t>мите в целия Източен блок започват да създават строго секретни изследова</w:t>
      </w:r>
      <w:r w:rsidRPr="0086298E">
        <w:rPr>
          <w:rFonts w:ascii="Palatino Linotype" w:hAnsi="Palatino Linotype"/>
        </w:rPr>
        <w:softHyphen/>
        <w:t>телски институти на директно подчинение на централните комитети на кому</w:t>
      </w:r>
      <w:r w:rsidRPr="0086298E">
        <w:rPr>
          <w:rFonts w:ascii="Palatino Linotype" w:hAnsi="Palatino Linotype"/>
        </w:rPr>
        <w:softHyphen/>
        <w:t>нистическата партия. В България тази институция се нарича Информацион</w:t>
      </w:r>
      <w:r w:rsidRPr="0086298E">
        <w:rPr>
          <w:rFonts w:ascii="Palatino Linotype" w:hAnsi="Palatino Linotype"/>
        </w:rPr>
        <w:softHyphen/>
        <w:t>но-социологически център към Централния комитет на Българската комуни</w:t>
      </w:r>
      <w:r w:rsidRPr="0086298E">
        <w:rPr>
          <w:rFonts w:ascii="Palatino Linotype" w:hAnsi="Palatino Linotype"/>
        </w:rPr>
        <w:softHyphen/>
        <w:t>стическа партия; в Източна Германия тя е известна като Институт за изследва</w:t>
      </w:r>
      <w:r w:rsidRPr="0086298E">
        <w:rPr>
          <w:rFonts w:ascii="Palatino Linotype" w:hAnsi="Palatino Linotype"/>
        </w:rPr>
        <w:softHyphen/>
        <w:t>не на общественото мнение (</w:t>
      </w:r>
      <w:r w:rsidRPr="0086298E">
        <w:rPr>
          <w:rStyle w:val="Bodytext2Italic"/>
          <w:rFonts w:ascii="Palatino Linotype" w:eastAsia="Arial Unicode MS" w:hAnsi="Palatino Linotype"/>
          <w:sz w:val="24"/>
          <w:szCs w:val="24"/>
          <w:lang w:eastAsia="en-US" w:bidi="en-US"/>
        </w:rPr>
        <w:t>Meinungsforschungsinstitut</w:t>
      </w:r>
      <w:r w:rsidRPr="0086298E">
        <w:rPr>
          <w:rFonts w:ascii="Palatino Linotype" w:hAnsi="Palatino Linotype"/>
        </w:rPr>
        <w:t>) на ЦК на ГЕСП</w:t>
      </w:r>
      <w:r w:rsidRPr="0086298E">
        <w:rPr>
          <w:rFonts w:ascii="Palatino Linotype" w:hAnsi="Palatino Linotype"/>
          <w:vertAlign w:val="superscript"/>
        </w:rPr>
        <w:footnoteReference w:id="19"/>
      </w:r>
      <w:r w:rsidRPr="0086298E">
        <w:rPr>
          <w:rFonts w:ascii="Palatino Linotype" w:hAnsi="Palatino Linotype"/>
        </w:rPr>
        <w:t>. До 1989 г. институтите към Централните комитети на партията са забулени в тайна и масите не знаят за тяхното съществуване и функциониране, но учуд</w:t>
      </w:r>
      <w:r w:rsidRPr="0086298E">
        <w:rPr>
          <w:rFonts w:ascii="Palatino Linotype" w:hAnsi="Palatino Linotype"/>
        </w:rPr>
        <w:softHyphen/>
        <w:t>ващо, научни изследвания за дейността им не се появяват дори и след падане</w:t>
      </w:r>
      <w:r w:rsidRPr="0086298E">
        <w:rPr>
          <w:rFonts w:ascii="Palatino Linotype" w:hAnsi="Palatino Linotype"/>
        </w:rPr>
        <w:softHyphen/>
        <w:t>то на комунизма</w:t>
      </w:r>
      <w:r w:rsidRPr="0086298E">
        <w:rPr>
          <w:rFonts w:ascii="Palatino Linotype" w:hAnsi="Palatino Linotype"/>
          <w:vertAlign w:val="superscript"/>
        </w:rPr>
        <w:footnoteReference w:id="20"/>
      </w:r>
      <w:r w:rsidRPr="0086298E">
        <w:rPr>
          <w:rFonts w:ascii="Palatino Linotype" w:hAnsi="Palatino Linotype"/>
        </w:rPr>
        <w:t>. Дискусията във втората част на настоящата студия, която</w:t>
      </w:r>
      <w:r w:rsidR="001A20D9">
        <w:rPr>
          <w:rFonts w:ascii="Palatino Linotype" w:hAnsi="Palatino Linotype"/>
        </w:rPr>
        <w:t xml:space="preserve"> </w:t>
      </w:r>
      <w:r w:rsidRPr="0086298E">
        <w:rPr>
          <w:rFonts w:ascii="Palatino Linotype" w:hAnsi="Palatino Linotype"/>
        </w:rPr>
        <w:t>се основава на богатия архив на Информационно-социологическия център на Централния комитет на Българската комунистическа партия, е първото сис</w:t>
      </w:r>
      <w:r w:rsidRPr="0086298E">
        <w:rPr>
          <w:rFonts w:ascii="Palatino Linotype" w:hAnsi="Palatino Linotype"/>
        </w:rPr>
        <w:softHyphen/>
        <w:t>тематично проучване на дейността на този институт в литературата към дата</w:t>
      </w:r>
      <w:r w:rsidRPr="0086298E">
        <w:rPr>
          <w:rFonts w:ascii="Palatino Linotype" w:hAnsi="Palatino Linotype"/>
        </w:rPr>
        <w:softHyphen/>
        <w:t>та на това изследване</w:t>
      </w:r>
      <w:r w:rsidR="0086298E" w:rsidRPr="0086298E">
        <w:rPr>
          <w:rStyle w:val="FootnoteReference"/>
          <w:rFonts w:ascii="Palatino Linotype" w:hAnsi="Palatino Linotype"/>
        </w:rPr>
        <w:footnoteReference w:id="21"/>
      </w:r>
      <w:r w:rsidRPr="0086298E">
        <w:rPr>
          <w:rFonts w:ascii="Palatino Linotype" w:hAnsi="Palatino Linotype"/>
        </w:rPr>
        <w:t>.</w:t>
      </w:r>
    </w:p>
    <w:p w:rsidR="00080B46" w:rsidRPr="0086298E" w:rsidRDefault="00082BAA" w:rsidP="0086298E">
      <w:pPr>
        <w:pStyle w:val="NoSpacing"/>
        <w:ind w:firstLine="720"/>
        <w:jc w:val="both"/>
        <w:rPr>
          <w:rFonts w:ascii="Palatino Linotype" w:hAnsi="Palatino Linotype"/>
        </w:rPr>
      </w:pPr>
      <w:r w:rsidRPr="0086298E">
        <w:rPr>
          <w:rFonts w:ascii="Palatino Linotype" w:hAnsi="Palatino Linotype"/>
        </w:rPr>
        <w:t>В България Информационно-социологическият център (ИСЦ) на Цент</w:t>
      </w:r>
      <w:r w:rsidRPr="0086298E">
        <w:rPr>
          <w:rFonts w:ascii="Palatino Linotype" w:hAnsi="Palatino Linotype"/>
        </w:rPr>
        <w:softHyphen/>
        <w:t>ралния комитет е създаден с решение на Политбюро от 10-ти март 1970 г.</w:t>
      </w:r>
      <w:r w:rsidR="0086298E" w:rsidRPr="0086298E">
        <w:rPr>
          <w:rStyle w:val="FootnoteReference"/>
          <w:rFonts w:ascii="Palatino Linotype" w:hAnsi="Palatino Linotype"/>
        </w:rPr>
        <w:footnoteReference w:id="22"/>
      </w:r>
      <w:r w:rsidR="00D51F06">
        <w:rPr>
          <w:rFonts w:ascii="Palatino Linotype" w:hAnsi="Palatino Linotype"/>
        </w:rPr>
        <w:t xml:space="preserve"> </w:t>
      </w:r>
      <w:r w:rsidRPr="0086298E">
        <w:rPr>
          <w:rFonts w:ascii="Palatino Linotype" w:hAnsi="Palatino Linotype"/>
        </w:rPr>
        <w:lastRenderedPageBreak/>
        <w:t>Създаването на института отразява отчасти желанието на Тодор Живков да разнообрази своите източници на информация</w:t>
      </w:r>
      <w:r w:rsidR="0086298E" w:rsidRPr="0086298E">
        <w:rPr>
          <w:rStyle w:val="FootnoteReference"/>
          <w:rFonts w:ascii="Palatino Linotype" w:hAnsi="Palatino Linotype"/>
        </w:rPr>
        <w:footnoteReference w:id="23"/>
      </w:r>
      <w:r w:rsidRPr="0086298E">
        <w:rPr>
          <w:rFonts w:ascii="Palatino Linotype" w:hAnsi="Palatino Linotype"/>
        </w:rPr>
        <w:t>. Живков смята, че пълната информираност е от съществено значение за ефективното управление и проя</w:t>
      </w:r>
      <w:r w:rsidRPr="0086298E">
        <w:rPr>
          <w:rFonts w:ascii="Palatino Linotype" w:hAnsi="Palatino Linotype"/>
        </w:rPr>
        <w:softHyphen/>
        <w:t>вява изключителен интерес към всички видове информация (събирана от пар</w:t>
      </w:r>
      <w:r w:rsidRPr="0086298E">
        <w:rPr>
          <w:rFonts w:ascii="Palatino Linotype" w:hAnsi="Palatino Linotype"/>
        </w:rPr>
        <w:softHyphen/>
        <w:t>тията, държавата и тайните служби) за обществените настроения: слухове, вицове, проучвания на общественото мнение, както и анализ на жалбит</w:t>
      </w:r>
      <w:r w:rsidR="0086298E" w:rsidRPr="0086298E">
        <w:rPr>
          <w:rFonts w:ascii="Palatino Linotype" w:hAnsi="Palatino Linotype"/>
        </w:rPr>
        <w:t xml:space="preserve">е на гражданите, съдържащи се в </w:t>
      </w:r>
      <w:r w:rsidRPr="0086298E">
        <w:rPr>
          <w:rFonts w:ascii="Palatino Linotype" w:hAnsi="Palatino Linotype"/>
        </w:rPr>
        <w:t>техните писма до партията и държавата</w:t>
      </w:r>
      <w:r w:rsidR="0086298E" w:rsidRPr="0086298E">
        <w:rPr>
          <w:rStyle w:val="FootnoteReference"/>
          <w:rFonts w:ascii="Palatino Linotype" w:hAnsi="Palatino Linotype"/>
        </w:rPr>
        <w:footnoteReference w:id="24"/>
      </w:r>
      <w:r w:rsidRPr="0086298E">
        <w:rPr>
          <w:rFonts w:ascii="Palatino Linotype" w:hAnsi="Palatino Linotype"/>
        </w:rPr>
        <w:t>.</w:t>
      </w:r>
      <w:r w:rsidR="003E67AD">
        <w:rPr>
          <w:rFonts w:ascii="Palatino Linotype" w:hAnsi="Palatino Linotype"/>
        </w:rPr>
        <w:t xml:space="preserve"> </w:t>
      </w:r>
      <w:r w:rsidRPr="0086298E">
        <w:rPr>
          <w:rFonts w:ascii="Palatino Linotype" w:hAnsi="Palatino Linotype"/>
        </w:rPr>
        <w:t>Институтите на Централните комитети имат изричната задача да про</w:t>
      </w:r>
      <w:r w:rsidRPr="0086298E">
        <w:rPr>
          <w:rFonts w:ascii="Palatino Linotype" w:hAnsi="Palatino Linotype"/>
        </w:rPr>
        <w:softHyphen/>
        <w:t>следяват общественото мнение и да изготвят доклади за върховното ръковод</w:t>
      </w:r>
      <w:r w:rsidRPr="0086298E">
        <w:rPr>
          <w:rFonts w:ascii="Palatino Linotype" w:hAnsi="Palatino Linotype"/>
        </w:rPr>
        <w:softHyphen/>
        <w:t>ство на партията. Тези доклади имат много ограничен тираж. В България те се отпечатват най-много в 160 екземпляра (за членовете на Политбюро, ми</w:t>
      </w:r>
      <w:r w:rsidRPr="0086298E">
        <w:rPr>
          <w:rFonts w:ascii="Palatino Linotype" w:hAnsi="Palatino Linotype"/>
        </w:rPr>
        <w:softHyphen/>
        <w:t>нистрите, окръжните партийни секретари, председателите на окръжните на</w:t>
      </w:r>
      <w:r w:rsidRPr="0086298E">
        <w:rPr>
          <w:rFonts w:ascii="Palatino Linotype" w:hAnsi="Palatino Linotype"/>
        </w:rPr>
        <w:softHyphen/>
        <w:t>родни съвети, както и главните редактори на основните печатни и електронни медии)</w:t>
      </w:r>
      <w:r w:rsidR="0086298E" w:rsidRPr="0086298E">
        <w:rPr>
          <w:rStyle w:val="FootnoteReference"/>
          <w:rFonts w:ascii="Palatino Linotype" w:hAnsi="Palatino Linotype"/>
        </w:rPr>
        <w:footnoteReference w:id="25"/>
      </w:r>
      <w:r w:rsidRPr="0086298E">
        <w:rPr>
          <w:rFonts w:ascii="Palatino Linotype" w:hAnsi="Palatino Linotype"/>
        </w:rPr>
        <w:t>. От време на време докладите са изготвяни и в един-единствен ек</w:t>
      </w:r>
      <w:r w:rsidRPr="0086298E">
        <w:rPr>
          <w:rFonts w:ascii="Palatino Linotype" w:hAnsi="Palatino Linotype"/>
        </w:rPr>
        <w:softHyphen/>
        <w:t>земпляр, предназначен единствено за очите на лидера. За разлика от доклади</w:t>
      </w:r>
      <w:r w:rsidRPr="0086298E">
        <w:rPr>
          <w:rFonts w:ascii="Palatino Linotype" w:hAnsi="Palatino Linotype"/>
        </w:rPr>
        <w:softHyphen/>
        <w:t>те на академичните социолози, които не са от полза за ръководството, понеже</w:t>
      </w:r>
      <w:r w:rsidR="00017231">
        <w:rPr>
          <w:rFonts w:ascii="Palatino Linotype" w:hAnsi="Palatino Linotype"/>
        </w:rPr>
        <w:t xml:space="preserve"> </w:t>
      </w:r>
      <w:r w:rsidRPr="0086298E">
        <w:rPr>
          <w:rFonts w:ascii="Palatino Linotype" w:hAnsi="Palatino Linotype"/>
        </w:rPr>
        <w:t>рядко задават чувствителни въпроси, способни да отчетат настроения на об</w:t>
      </w:r>
      <w:r w:rsidRPr="0086298E">
        <w:rPr>
          <w:rFonts w:ascii="Palatino Linotype" w:hAnsi="Palatino Linotype"/>
        </w:rPr>
        <w:softHyphen/>
        <w:t>ществено недоволство от режима</w:t>
      </w:r>
      <w:r w:rsidRPr="0086298E">
        <w:rPr>
          <w:rFonts w:ascii="Palatino Linotype" w:hAnsi="Palatino Linotype"/>
          <w:vertAlign w:val="superscript"/>
        </w:rPr>
        <w:footnoteReference w:id="26"/>
      </w:r>
      <w:r w:rsidRPr="0086298E">
        <w:rPr>
          <w:rFonts w:ascii="Palatino Linotype" w:hAnsi="Palatino Linotype"/>
        </w:rPr>
        <w:t>, докладите на тайните институти се четат внимателно, няма ограничения за въпросите, които тези институти могат да задават, което води до откровени оценки на о</w:t>
      </w:r>
      <w:r w:rsidR="0086298E">
        <w:rPr>
          <w:rFonts w:ascii="Palatino Linotype" w:hAnsi="Palatino Linotype"/>
        </w:rPr>
        <w:t>бществените нагласи, дори кога</w:t>
      </w:r>
      <w:r w:rsidRPr="0086298E">
        <w:rPr>
          <w:rFonts w:ascii="Palatino Linotype" w:hAnsi="Palatino Linotype"/>
        </w:rPr>
        <w:t>то тези нагласи изразяват неудовлетворение от официалната линия на партия</w:t>
      </w:r>
      <w:r w:rsidRPr="0086298E">
        <w:rPr>
          <w:rFonts w:ascii="Palatino Linotype" w:hAnsi="Palatino Linotype"/>
        </w:rPr>
        <w:softHyphen/>
        <w:t>та. Информационните материали за тенденциите в общественото мнение се държат в строга тайна. Докладите се обозначават с гриф „поверително“ или „строго поверително“. След като обществените настроения са известни, ре</w:t>
      </w:r>
      <w:r w:rsidRPr="0086298E">
        <w:rPr>
          <w:rFonts w:ascii="Palatino Linotype" w:hAnsi="Palatino Linotype"/>
        </w:rPr>
        <w:softHyphen/>
        <w:t>жимът може да реши какви действия да предприеме: да отговори (т. е. да задо</w:t>
      </w:r>
      <w:r w:rsidRPr="0086298E">
        <w:rPr>
          <w:rFonts w:ascii="Palatino Linotype" w:hAnsi="Palatino Linotype"/>
        </w:rPr>
        <w:softHyphen/>
        <w:t>воли исканията), да не отговори (т. е. да ги пренебрегне), да ги потисне (ряд</w:t>
      </w:r>
      <w:r w:rsidRPr="0086298E">
        <w:rPr>
          <w:rFonts w:ascii="Palatino Linotype" w:hAnsi="Palatino Linotype"/>
        </w:rPr>
        <w:softHyphen/>
        <w:t>ко) или да ги манипулира (главно с идеологическа цел). Основната задача оба</w:t>
      </w:r>
      <w:r w:rsidRPr="0086298E">
        <w:rPr>
          <w:rFonts w:ascii="Palatino Linotype" w:hAnsi="Palatino Linotype"/>
        </w:rPr>
        <w:softHyphen/>
        <w:t>че е да се следи общественото мнение ефективно.</w:t>
      </w:r>
    </w:p>
    <w:p w:rsidR="00080B46" w:rsidRPr="0086298E" w:rsidRDefault="00082BAA" w:rsidP="00406916">
      <w:pPr>
        <w:pStyle w:val="NoSpacing"/>
        <w:ind w:firstLine="720"/>
        <w:jc w:val="both"/>
        <w:rPr>
          <w:rFonts w:ascii="Palatino Linotype" w:hAnsi="Palatino Linotype"/>
        </w:rPr>
      </w:pPr>
      <w:r w:rsidRPr="0086298E">
        <w:rPr>
          <w:rFonts w:ascii="Palatino Linotype" w:hAnsi="Palatino Linotype"/>
        </w:rPr>
        <w:t>Изследователските институти следят общественото мнение по четири различни начина: чрез изучаване на слухове и вицове срещу режима; чрез про</w:t>
      </w:r>
      <w:r w:rsidRPr="0086298E">
        <w:rPr>
          <w:rFonts w:ascii="Palatino Linotype" w:hAnsi="Palatino Linotype"/>
        </w:rPr>
        <w:softHyphen/>
        <w:t>веждане на проучвания на общественото мнение; чрез мониторинг на писма до редакторите на различни медии, както и чрез синтезиране на информация</w:t>
      </w:r>
      <w:r w:rsidRPr="0086298E">
        <w:rPr>
          <w:rFonts w:ascii="Palatino Linotype" w:hAnsi="Palatino Linotype"/>
        </w:rPr>
        <w:softHyphen/>
        <w:t xml:space="preserve">та, съдържаща се в подадените жалби. От тези четири канала за събиране на </w:t>
      </w:r>
      <w:r w:rsidRPr="0086298E">
        <w:rPr>
          <w:rFonts w:ascii="Palatino Linotype" w:hAnsi="Palatino Linotype"/>
        </w:rPr>
        <w:lastRenderedPageBreak/>
        <w:t>информация за най-важно се счита насърчаването на хората да пишат жалби и синтезирането на информацията, съдържаща се в тях.</w:t>
      </w:r>
    </w:p>
    <w:p w:rsidR="00080B46" w:rsidRPr="0086298E" w:rsidRDefault="00082BAA" w:rsidP="0086298E">
      <w:pPr>
        <w:pStyle w:val="NoSpacing"/>
        <w:ind w:firstLine="720"/>
        <w:jc w:val="both"/>
        <w:rPr>
          <w:rFonts w:ascii="Palatino Linotype" w:hAnsi="Palatino Linotype"/>
        </w:rPr>
      </w:pPr>
      <w:r w:rsidRPr="0086298E">
        <w:rPr>
          <w:rFonts w:ascii="Palatino Linotype" w:hAnsi="Palatino Linotype"/>
        </w:rPr>
        <w:t>Слуховете се следят от две страни: от тайните служби и от Информаци</w:t>
      </w:r>
      <w:r w:rsidRPr="0086298E">
        <w:rPr>
          <w:rFonts w:ascii="Palatino Linotype" w:hAnsi="Palatino Linotype"/>
        </w:rPr>
        <w:softHyphen/>
        <w:t>онно-социологическия център на Централния комитет. Малко доклади относ</w:t>
      </w:r>
      <w:r w:rsidRPr="0086298E">
        <w:rPr>
          <w:rFonts w:ascii="Palatino Linotype" w:hAnsi="Palatino Linotype"/>
        </w:rPr>
        <w:softHyphen/>
        <w:t>но естеството на слуховете оцеляват, но стигналите до</w:t>
      </w:r>
      <w:r w:rsidR="00406916">
        <w:rPr>
          <w:rFonts w:ascii="Palatino Linotype" w:hAnsi="Palatino Linotype"/>
        </w:rPr>
        <w:t xml:space="preserve"> нас показват, че пове</w:t>
      </w:r>
      <w:r w:rsidRPr="0086298E">
        <w:rPr>
          <w:rFonts w:ascii="Palatino Linotype" w:hAnsi="Palatino Linotype"/>
        </w:rPr>
        <w:t>чето слухове са свързани с икономически въпроси - например през 1970 г. българите са притеснени, че може да има увеличение на цените на потреби</w:t>
      </w:r>
      <w:r w:rsidRPr="0086298E">
        <w:rPr>
          <w:rFonts w:ascii="Palatino Linotype" w:hAnsi="Palatino Linotype"/>
        </w:rPr>
        <w:softHyphen/>
        <w:t>телските стоки или че всички хранителни продукти ще бъдат разпределяни с купони</w:t>
      </w:r>
      <w:r w:rsidRPr="0086298E">
        <w:rPr>
          <w:rFonts w:ascii="Palatino Linotype" w:hAnsi="Palatino Linotype"/>
          <w:vertAlign w:val="superscript"/>
        </w:rPr>
        <w:footnoteReference w:id="27"/>
      </w:r>
      <w:r w:rsidRPr="0086298E">
        <w:rPr>
          <w:rFonts w:ascii="Palatino Linotype" w:hAnsi="Palatino Linotype"/>
        </w:rPr>
        <w:t>. Други слухове са свързани с предполагаемото увеличение на пенси</w:t>
      </w:r>
      <w:r w:rsidRPr="0086298E">
        <w:rPr>
          <w:rFonts w:ascii="Palatino Linotype" w:hAnsi="Palatino Linotype"/>
        </w:rPr>
        <w:softHyphen/>
        <w:t>онната възраст с пет години както за мъжете, така и за жените. Друг слух, който има непосредствено политическо значение, е, че използването на тур</w:t>
      </w:r>
      <w:r w:rsidRPr="0086298E">
        <w:rPr>
          <w:rFonts w:ascii="Palatino Linotype" w:hAnsi="Palatino Linotype"/>
        </w:rPr>
        <w:softHyphen/>
        <w:t>ски език на обществени места от членове на турското малцинство в България ще бъде забранено. Основната тежест по регистриране на слуховете се пада на тайните служби, които разполагат едновременно с постоянен персонал и платени информатори, които събират и анализират слухове</w:t>
      </w:r>
      <w:r w:rsidRPr="0086298E">
        <w:rPr>
          <w:rFonts w:ascii="Palatino Linotype" w:hAnsi="Palatino Linotype"/>
          <w:vertAlign w:val="superscript"/>
        </w:rPr>
        <w:footnoteReference w:id="28"/>
      </w:r>
      <w:r w:rsidRPr="0086298E">
        <w:rPr>
          <w:rFonts w:ascii="Palatino Linotype" w:hAnsi="Palatino Linotype"/>
        </w:rPr>
        <w:t>. Вицовете сре</w:t>
      </w:r>
      <w:r w:rsidRPr="0086298E">
        <w:rPr>
          <w:rFonts w:ascii="Palatino Linotype" w:hAnsi="Palatino Linotype"/>
        </w:rPr>
        <w:softHyphen/>
        <w:t>щу режима също се следят главно от тайните служби. Въпреки че архивите на</w:t>
      </w:r>
      <w:r w:rsidR="004720C8">
        <w:rPr>
          <w:rFonts w:ascii="Palatino Linotype" w:hAnsi="Palatino Linotype"/>
        </w:rPr>
        <w:t xml:space="preserve"> </w:t>
      </w:r>
      <w:r w:rsidRPr="0086298E">
        <w:rPr>
          <w:rFonts w:ascii="Palatino Linotype" w:hAnsi="Palatino Linotype"/>
        </w:rPr>
        <w:t>Държавна сигурност не ни предоставят пълна хронологична информация за слуховете и вицовете срещу режима, един виден учен събира и датира вицове</w:t>
      </w:r>
      <w:r w:rsidRPr="0086298E">
        <w:rPr>
          <w:rFonts w:ascii="Palatino Linotype" w:hAnsi="Palatino Linotype"/>
        </w:rPr>
        <w:softHyphen/>
        <w:t>те срещу режима, които се разпространяват през периода 1956-1990 г.; из</w:t>
      </w:r>
      <w:r w:rsidRPr="0086298E">
        <w:rPr>
          <w:rFonts w:ascii="Palatino Linotype" w:hAnsi="Palatino Linotype"/>
        </w:rPr>
        <w:softHyphen/>
        <w:t>следванията му показват, че броят на тези вицове значително се увеличава през седемдесетте и осемдесетте</w:t>
      </w:r>
      <w:r w:rsidRPr="0086298E">
        <w:rPr>
          <w:rFonts w:ascii="Palatino Linotype" w:hAnsi="Palatino Linotype"/>
          <w:vertAlign w:val="superscript"/>
        </w:rPr>
        <w:footnoteReference w:id="29"/>
      </w:r>
      <w:r w:rsidRPr="0086298E">
        <w:rPr>
          <w:rFonts w:ascii="Palatino Linotype" w:hAnsi="Palatino Linotype"/>
        </w:rPr>
        <w:t>. Това увеличение е придружено от спад в броя на лицата, подложени на преследване за разпространение на слухове и вицове срещу режима</w:t>
      </w:r>
      <w:r w:rsidRPr="0086298E">
        <w:rPr>
          <w:rFonts w:ascii="Palatino Linotype" w:hAnsi="Palatino Linotype"/>
          <w:vertAlign w:val="superscript"/>
        </w:rPr>
        <w:footnoteReference w:id="30"/>
      </w:r>
      <w:r w:rsidRPr="0086298E">
        <w:rPr>
          <w:rFonts w:ascii="Palatino Linotype" w:hAnsi="Palatino Linotype"/>
        </w:rPr>
        <w:t>. Обяснението е, че правителството счита слуховете и вицовете за важен източник на информация, която предоставя в суров вид есте</w:t>
      </w:r>
      <w:r w:rsidRPr="0086298E">
        <w:rPr>
          <w:rFonts w:ascii="Palatino Linotype" w:hAnsi="Palatino Linotype"/>
        </w:rPr>
        <w:softHyphen/>
        <w:t>ството на обществените настроения</w:t>
      </w:r>
      <w:r w:rsidRPr="0086298E">
        <w:rPr>
          <w:rFonts w:ascii="Palatino Linotype" w:hAnsi="Palatino Linotype"/>
          <w:vertAlign w:val="superscript"/>
        </w:rPr>
        <w:footnoteReference w:id="31"/>
      </w:r>
      <w:r w:rsidRPr="0086298E">
        <w:rPr>
          <w:rFonts w:ascii="Palatino Linotype" w:hAnsi="Palatino Linotype"/>
        </w:rPr>
        <w:t>. Правителството може да отговори на слуховете или чрез разпространяване на контраслухове - т</w:t>
      </w:r>
      <w:r w:rsidR="00406916">
        <w:rPr>
          <w:rFonts w:ascii="Palatino Linotype" w:hAnsi="Palatino Linotype"/>
        </w:rPr>
        <w:t>ака наречените „де</w:t>
      </w:r>
      <w:r w:rsidRPr="0086298E">
        <w:rPr>
          <w:rFonts w:ascii="Palatino Linotype" w:hAnsi="Palatino Linotype"/>
        </w:rPr>
        <w:t>зинформационни мерки“, или чрез промяна на политиката си. Въпреки че слу</w:t>
      </w:r>
      <w:r w:rsidRPr="0086298E">
        <w:rPr>
          <w:rFonts w:ascii="Palatino Linotype" w:hAnsi="Palatino Linotype"/>
        </w:rPr>
        <w:softHyphen/>
        <w:t xml:space="preserve">ховете и вицовете са ценни за режима, анкетите </w:t>
      </w:r>
      <w:r w:rsidRPr="0086298E">
        <w:rPr>
          <w:rFonts w:ascii="Palatino Linotype" w:hAnsi="Palatino Linotype"/>
        </w:rPr>
        <w:lastRenderedPageBreak/>
        <w:t>представляват по-съвършен метод за систематично оценяване на обществените нагласи.</w:t>
      </w:r>
    </w:p>
    <w:p w:rsidR="00080B46" w:rsidRDefault="00082BAA" w:rsidP="00406916">
      <w:pPr>
        <w:pStyle w:val="NoSpacing"/>
        <w:ind w:firstLine="720"/>
        <w:jc w:val="both"/>
        <w:rPr>
          <w:rFonts w:ascii="Palatino Linotype" w:hAnsi="Palatino Linotype"/>
        </w:rPr>
      </w:pPr>
      <w:r w:rsidRPr="0086298E">
        <w:rPr>
          <w:rFonts w:ascii="Palatino Linotype" w:hAnsi="Palatino Linotype"/>
        </w:rPr>
        <w:t>През шестдесетте години източноевропейските режими започват да про</w:t>
      </w:r>
      <w:r w:rsidRPr="0086298E">
        <w:rPr>
          <w:rFonts w:ascii="Palatino Linotype" w:hAnsi="Palatino Linotype"/>
        </w:rPr>
        <w:softHyphen/>
        <w:t>веждат проучвания на общественото мнение посредством анкети. Резултатите от анкети, провеждани от академичните социолози или от екипи за изследване на общественото мнение на някои печатни медии, от време на време се предо</w:t>
      </w:r>
      <w:r w:rsidRPr="0086298E">
        <w:rPr>
          <w:rFonts w:ascii="Palatino Linotype" w:hAnsi="Palatino Linotype"/>
        </w:rPr>
        <w:softHyphen/>
        <w:t>ставят на обществеността</w:t>
      </w:r>
      <w:r w:rsidR="00D01543">
        <w:rPr>
          <w:rStyle w:val="FootnoteReference"/>
          <w:rFonts w:ascii="Palatino Linotype" w:hAnsi="Palatino Linotype"/>
        </w:rPr>
        <w:footnoteReference w:id="32"/>
      </w:r>
      <w:r w:rsidRPr="0086298E">
        <w:rPr>
          <w:rFonts w:ascii="Palatino Linotype" w:hAnsi="Palatino Linotype"/>
        </w:rPr>
        <w:t>. От друга страна, резултатите от проучванията наобщественото мнение, провеждани от институтите на Централните комитети, неизменно се пазят в тайна. Режимът е наясно, че съществува риск хората да не изразяват откровено мнението си</w:t>
      </w:r>
      <w:r w:rsidRPr="0086298E">
        <w:rPr>
          <w:rFonts w:ascii="Palatino Linotype" w:hAnsi="Palatino Linotype"/>
          <w:vertAlign w:val="superscript"/>
        </w:rPr>
        <w:footnoteReference w:id="33"/>
      </w:r>
      <w:r w:rsidRPr="0086298E">
        <w:rPr>
          <w:rFonts w:ascii="Palatino Linotype" w:hAnsi="Palatino Linotype"/>
        </w:rPr>
        <w:t>. За да се намали този риск, анкетите биват анонимни и се насочват към колкото може по-широка представителна извадка на възрастното население на страната. На практика резултатите се базират в по-голямата си част на населението в трудоспособна възраст, тъй като проучванията обичайно се провеждат по работните места, а не по домо</w:t>
      </w:r>
      <w:r w:rsidRPr="0086298E">
        <w:rPr>
          <w:rFonts w:ascii="Palatino Linotype" w:hAnsi="Palatino Linotype"/>
        </w:rPr>
        <w:softHyphen/>
        <w:t>вете. В България тези проучвания на общественото мнение разкриват почти незабавно, че хората са недоволни от стандар</w:t>
      </w:r>
      <w:r w:rsidR="00D01543">
        <w:rPr>
          <w:rFonts w:ascii="Palatino Linotype" w:hAnsi="Palatino Linotype"/>
        </w:rPr>
        <w:t>та си на живот и липсата на пот</w:t>
      </w:r>
      <w:r w:rsidRPr="0086298E">
        <w:rPr>
          <w:rFonts w:ascii="Palatino Linotype" w:hAnsi="Palatino Linotype"/>
        </w:rPr>
        <w:t>ребителски стоки. Въпреки че направените изследвания не ползват констан</w:t>
      </w:r>
      <w:r w:rsidRPr="0086298E">
        <w:rPr>
          <w:rFonts w:ascii="Palatino Linotype" w:hAnsi="Palatino Linotype"/>
        </w:rPr>
        <w:softHyphen/>
        <w:t>тен набор от стандартизирани въпроси, най-често срещаните оплаквания до края на комунистическия период през 1989 година са свързани с жилищното настаняване, транспорта, недостига на стоки, ниското качество на обслужване на клиентите и корупцията</w:t>
      </w:r>
      <w:r w:rsidRPr="0086298E">
        <w:rPr>
          <w:rFonts w:ascii="Palatino Linotype" w:hAnsi="Palatino Linotype"/>
          <w:vertAlign w:val="superscript"/>
        </w:rPr>
        <w:footnoteReference w:id="34"/>
      </w:r>
      <w:r w:rsidRPr="0086298E">
        <w:rPr>
          <w:rFonts w:ascii="Palatino Linotype" w:hAnsi="Palatino Linotype"/>
        </w:rPr>
        <w:t>. Как режимът реагира на тези оплаквания? Като цяло обикновено отделя повече средства за посрещане на социалните нужди на хората. По-конкретно режимът създава и поддържа щедър пакет от социал</w:t>
      </w:r>
      <w:r w:rsidRPr="0086298E">
        <w:rPr>
          <w:rFonts w:ascii="Palatino Linotype" w:hAnsi="Palatino Linotype"/>
        </w:rPr>
        <w:softHyphen/>
        <w:t>ни придобивки, като държавни жилища, гарантирана трудова заетост до пен</w:t>
      </w:r>
      <w:r w:rsidRPr="0086298E">
        <w:rPr>
          <w:rFonts w:ascii="Palatino Linotype" w:hAnsi="Palatino Linotype"/>
        </w:rPr>
        <w:softHyphen/>
        <w:t>сиониране, безплатно образование и здравеопазване, дългосрочен платен от</w:t>
      </w:r>
      <w:r w:rsidRPr="0086298E">
        <w:rPr>
          <w:rFonts w:ascii="Palatino Linotype" w:hAnsi="Palatino Linotype"/>
        </w:rPr>
        <w:softHyphen/>
        <w:t>пуск за майките и универсално пенсиониране на петдесет и пет годишна въз</w:t>
      </w:r>
      <w:r w:rsidRPr="0086298E">
        <w:rPr>
          <w:rFonts w:ascii="Palatino Linotype" w:hAnsi="Palatino Linotype"/>
        </w:rPr>
        <w:softHyphen/>
        <w:t>раст за жените и шестдесет за мъжете (някои хора имат право да се пенсиони</w:t>
      </w:r>
      <w:r w:rsidRPr="0086298E">
        <w:rPr>
          <w:rFonts w:ascii="Palatino Linotype" w:hAnsi="Palatino Linotype"/>
        </w:rPr>
        <w:softHyphen/>
        <w:t xml:space="preserve">рат и по-рано). Докато държавата може да предостави тези облаги, тя успява да изпълни своите задължения по обществения договор, а изследванията на общественото мнение позволяват на режима да улови по-точно това, което хората </w:t>
      </w:r>
      <w:r w:rsidRPr="0086298E">
        <w:rPr>
          <w:rFonts w:ascii="Palatino Linotype" w:hAnsi="Palatino Linotype"/>
        </w:rPr>
        <w:lastRenderedPageBreak/>
        <w:t>действително желаят.</w:t>
      </w:r>
    </w:p>
    <w:p w:rsidR="00D01543" w:rsidRPr="0086298E" w:rsidRDefault="00D01543" w:rsidP="00406916">
      <w:pPr>
        <w:pStyle w:val="NoSpacing"/>
        <w:ind w:firstLine="720"/>
        <w:jc w:val="both"/>
        <w:rPr>
          <w:rFonts w:ascii="Palatino Linotype" w:hAnsi="Palatino Linotype"/>
        </w:rPr>
      </w:pPr>
    </w:p>
    <w:p w:rsidR="00080B46" w:rsidRPr="00D01543" w:rsidRDefault="00082BAA" w:rsidP="00D01543">
      <w:pPr>
        <w:pStyle w:val="NoSpacing"/>
        <w:jc w:val="center"/>
        <w:rPr>
          <w:rFonts w:ascii="Palatino Linotype" w:hAnsi="Palatino Linotype"/>
          <w:b/>
        </w:rPr>
      </w:pPr>
      <w:bookmarkStart w:id="2" w:name="bookmark2"/>
      <w:r w:rsidRPr="00D01543">
        <w:rPr>
          <w:rFonts w:ascii="Palatino Linotype" w:hAnsi="Palatino Linotype"/>
          <w:b/>
        </w:rPr>
        <w:t>Жалби на гражданите и читателски писма,</w:t>
      </w:r>
      <w:r w:rsidRPr="00D01543">
        <w:rPr>
          <w:rFonts w:ascii="Palatino Linotype" w:hAnsi="Palatino Linotype"/>
          <w:b/>
        </w:rPr>
        <w:br/>
        <w:t>публикувани в пресата</w:t>
      </w:r>
      <w:bookmarkEnd w:id="2"/>
    </w:p>
    <w:p w:rsidR="00D01543" w:rsidRPr="0086298E" w:rsidRDefault="00D01543" w:rsidP="001B30DC">
      <w:pPr>
        <w:pStyle w:val="NoSpacing"/>
        <w:jc w:val="both"/>
        <w:rPr>
          <w:rFonts w:ascii="Palatino Linotype" w:hAnsi="Palatino Linotype"/>
        </w:rPr>
      </w:pPr>
    </w:p>
    <w:p w:rsidR="00080B46" w:rsidRPr="0086298E" w:rsidRDefault="00082BAA" w:rsidP="00D01543">
      <w:pPr>
        <w:pStyle w:val="NoSpacing"/>
        <w:ind w:firstLine="720"/>
        <w:jc w:val="both"/>
        <w:rPr>
          <w:rFonts w:ascii="Palatino Linotype" w:hAnsi="Palatino Linotype"/>
        </w:rPr>
      </w:pPr>
      <w:r w:rsidRPr="0086298E">
        <w:rPr>
          <w:rFonts w:ascii="Palatino Linotype" w:hAnsi="Palatino Linotype"/>
        </w:rPr>
        <w:t>Писмата до пресата предоставят още един канал за изследване на обще</w:t>
      </w:r>
      <w:r w:rsidRPr="0086298E">
        <w:rPr>
          <w:rFonts w:ascii="Palatino Linotype" w:hAnsi="Palatino Linotype"/>
        </w:rPr>
        <w:softHyphen/>
        <w:t>ственото мнение. Тези писма могат да се разделят на два основни вида: непуб</w:t>
      </w:r>
      <w:r w:rsidRPr="0086298E">
        <w:rPr>
          <w:rFonts w:ascii="Palatino Linotype" w:hAnsi="Palatino Linotype"/>
        </w:rPr>
        <w:softHyphen/>
        <w:t xml:space="preserve">ликувани и публикувани. Въпреки че публикуваните писма регистрират някои тенденции в общественото мнение, няма гаранция, че </w:t>
      </w:r>
      <w:r w:rsidR="00222BA0" w:rsidRPr="0086298E">
        <w:rPr>
          <w:rFonts w:ascii="Palatino Linotype" w:hAnsi="Palatino Linotype"/>
        </w:rPr>
        <w:t>съставляват представи</w:t>
      </w:r>
      <w:r w:rsidRPr="0086298E">
        <w:rPr>
          <w:rFonts w:ascii="Palatino Linotype" w:hAnsi="Palatino Linotype"/>
        </w:rPr>
        <w:t>телна извадка от всички писма в пресата. Всъщност проучванията показват, че има съществена разлика между общия брой на писмата, получавани от вест</w:t>
      </w:r>
      <w:r w:rsidRPr="0086298E">
        <w:rPr>
          <w:rFonts w:ascii="Palatino Linotype" w:hAnsi="Palatino Linotype"/>
        </w:rPr>
        <w:softHyphen/>
        <w:t>ниците и тези, които те действително публикуват. Още през 1980 година съ</w:t>
      </w:r>
      <w:r w:rsidRPr="0086298E">
        <w:rPr>
          <w:rFonts w:ascii="Palatino Linotype" w:hAnsi="Palatino Linotype"/>
        </w:rPr>
        <w:softHyphen/>
        <w:t>ветските изследователи отбелязват, че вестниците публикуват малко пис</w:t>
      </w:r>
      <w:r w:rsidRPr="0086298E">
        <w:rPr>
          <w:rFonts w:ascii="Palatino Linotype" w:hAnsi="Palatino Linotype"/>
        </w:rPr>
        <w:softHyphen/>
        <w:t>ма (21%), свързани с транспорта, търговската система, обществените услуги, макар че всъщност основната част от писмата, които получават (67%) засягат именно тези теми</w:t>
      </w:r>
      <w:r w:rsidRPr="0086298E">
        <w:rPr>
          <w:rFonts w:ascii="Palatino Linotype" w:hAnsi="Palatino Linotype"/>
          <w:vertAlign w:val="superscript"/>
        </w:rPr>
        <w:footnoteReference w:id="35"/>
      </w:r>
      <w:r w:rsidRPr="0086298E">
        <w:rPr>
          <w:rFonts w:ascii="Palatino Linotype" w:hAnsi="Palatino Linotype"/>
        </w:rPr>
        <w:t>. Освен това вестниците традиционно подбират за публику</w:t>
      </w:r>
      <w:r w:rsidRPr="0086298E">
        <w:rPr>
          <w:rFonts w:ascii="Palatino Linotype" w:hAnsi="Palatino Linotype"/>
        </w:rPr>
        <w:softHyphen/>
        <w:t>ване положителните писма, докато повечето получени писма са отрицателни</w:t>
      </w:r>
      <w:r w:rsidRPr="0086298E">
        <w:rPr>
          <w:rFonts w:ascii="Palatino Linotype" w:hAnsi="Palatino Linotype"/>
          <w:vertAlign w:val="superscript"/>
        </w:rPr>
        <w:footnoteReference w:id="36"/>
      </w:r>
      <w:r w:rsidRPr="0086298E">
        <w:rPr>
          <w:rFonts w:ascii="Palatino Linotype" w:hAnsi="Palatino Linotype"/>
        </w:rPr>
        <w:t>. При анализ на 3736 читателски писма, публикувани между 1955 и 1988 година, в четири източногермански вестника (</w:t>
      </w:r>
      <w:r w:rsidRPr="0086298E">
        <w:rPr>
          <w:rStyle w:val="Bodytext2Italic"/>
          <w:rFonts w:ascii="Palatino Linotype" w:eastAsia="Arial Unicode MS" w:hAnsi="Palatino Linotype"/>
          <w:sz w:val="24"/>
          <w:szCs w:val="24"/>
          <w:lang w:eastAsia="en-US" w:bidi="en-US"/>
        </w:rPr>
        <w:t>Neues Deutschland, Junge Welt, Schweriner Volkszeitung,</w:t>
      </w:r>
      <w:r w:rsidRPr="0086298E">
        <w:rPr>
          <w:rFonts w:ascii="Palatino Linotype" w:hAnsi="Palatino Linotype"/>
        </w:rPr>
        <w:t xml:space="preserve">и </w:t>
      </w:r>
      <w:r w:rsidRPr="0086298E">
        <w:rPr>
          <w:rStyle w:val="Bodytext2Italic"/>
          <w:rFonts w:ascii="Palatino Linotype" w:eastAsia="Arial Unicode MS" w:hAnsi="Palatino Linotype"/>
          <w:sz w:val="24"/>
          <w:szCs w:val="24"/>
          <w:lang w:eastAsia="en-US" w:bidi="en-US"/>
        </w:rPr>
        <w:t>Leipziger Volkszeitung),</w:t>
      </w:r>
      <w:r w:rsidRPr="0086298E">
        <w:rPr>
          <w:rFonts w:ascii="Palatino Linotype" w:hAnsi="Palatino Linotype"/>
        </w:rPr>
        <w:t>Елен Бос установява, че по-голямата част от писмата (77,8%) засягат частни въпроси: жилище, работа, проблеми с транс</w:t>
      </w:r>
      <w:r w:rsidRPr="0086298E">
        <w:rPr>
          <w:rFonts w:ascii="Palatino Linotype" w:hAnsi="Palatino Linotype"/>
        </w:rPr>
        <w:softHyphen/>
        <w:t>порта, здравеопазване и образование (както и семейни връзки и приятелство)</w:t>
      </w:r>
      <w:r w:rsidRPr="0086298E">
        <w:rPr>
          <w:rFonts w:ascii="Palatino Linotype" w:hAnsi="Palatino Linotype"/>
          <w:vertAlign w:val="superscript"/>
        </w:rPr>
        <w:footnoteReference w:id="37"/>
      </w:r>
      <w:r w:rsidRPr="0086298E">
        <w:rPr>
          <w:rFonts w:ascii="Palatino Linotype" w:hAnsi="Palatino Linotype"/>
        </w:rPr>
        <w:t>. Това изглежда в пълен контраст с писмата, публикувани в съветската преса, поне според доклада на Грушин и Оников. Вестниците в ГДР отпечатват твърде малко хвалебствени писма (13,8%) и благодарствени писма (5,3%), като това отново се отличава от съветската преса преди перестройката</w:t>
      </w:r>
      <w:r w:rsidRPr="0086298E">
        <w:rPr>
          <w:rFonts w:ascii="Palatino Linotype" w:hAnsi="Palatino Linotype"/>
          <w:vertAlign w:val="superscript"/>
        </w:rPr>
        <w:footnoteReference w:id="38"/>
      </w:r>
      <w:r w:rsidRPr="0086298E">
        <w:rPr>
          <w:rFonts w:ascii="Palatino Linotype" w:hAnsi="Palatino Linotype"/>
        </w:rPr>
        <w:t>.</w:t>
      </w:r>
    </w:p>
    <w:p w:rsidR="00080B46" w:rsidRPr="0086298E" w:rsidRDefault="00082BAA" w:rsidP="00D01543">
      <w:pPr>
        <w:pStyle w:val="NoSpacing"/>
        <w:ind w:firstLine="720"/>
        <w:jc w:val="both"/>
        <w:rPr>
          <w:rFonts w:ascii="Palatino Linotype" w:hAnsi="Palatino Linotype"/>
        </w:rPr>
      </w:pPr>
      <w:r w:rsidRPr="0086298E">
        <w:rPr>
          <w:rFonts w:ascii="Palatino Linotype" w:hAnsi="Palatino Linotype"/>
        </w:rPr>
        <w:t>С тези уговорки изследванията на критични писма, публикувани в съ</w:t>
      </w:r>
      <w:r w:rsidRPr="0086298E">
        <w:rPr>
          <w:rFonts w:ascii="Palatino Linotype" w:hAnsi="Palatino Linotype"/>
        </w:rPr>
        <w:softHyphen/>
        <w:t>ветската преса са показателни за вида на критиките, които ръководството на партията е склонно да толерира. Ламперт съобщава, че при вземането на ре</w:t>
      </w:r>
      <w:r w:rsidRPr="0086298E">
        <w:rPr>
          <w:rFonts w:ascii="Palatino Linotype" w:hAnsi="Palatino Linotype"/>
        </w:rPr>
        <w:softHyphen/>
        <w:t>шение дали да публикуват критични писма, вестниците използват следните критерии: случаят е типичен; случаят е интересен; случаят съдържа добра исто</w:t>
      </w:r>
      <w:r w:rsidRPr="0086298E">
        <w:rPr>
          <w:rFonts w:ascii="Palatino Linotype" w:hAnsi="Palatino Linotype"/>
        </w:rPr>
        <w:softHyphen/>
        <w:t>рия или случаят включва престъпление</w:t>
      </w:r>
      <w:r w:rsidRPr="0086298E">
        <w:rPr>
          <w:rFonts w:ascii="Palatino Linotype" w:hAnsi="Palatino Linotype"/>
          <w:vertAlign w:val="superscript"/>
        </w:rPr>
        <w:footnoteReference w:id="39"/>
      </w:r>
      <w:r w:rsidRPr="0086298E">
        <w:rPr>
          <w:rFonts w:ascii="Palatino Linotype" w:hAnsi="Palatino Linotype"/>
        </w:rPr>
        <w:t>. Разбира се, други съображения съ</w:t>
      </w:r>
      <w:r w:rsidRPr="0086298E">
        <w:rPr>
          <w:rFonts w:ascii="Palatino Linotype" w:hAnsi="Palatino Linotype"/>
        </w:rPr>
        <w:softHyphen/>
        <w:t xml:space="preserve">що се вземат </w:t>
      </w:r>
      <w:r w:rsidRPr="0086298E">
        <w:rPr>
          <w:rFonts w:ascii="Palatino Linotype" w:hAnsi="Palatino Linotype"/>
        </w:rPr>
        <w:lastRenderedPageBreak/>
        <w:t>предвид, най-важното от които е политическата кампания в мо</w:t>
      </w:r>
      <w:r w:rsidRPr="0086298E">
        <w:rPr>
          <w:rFonts w:ascii="Palatino Linotype" w:hAnsi="Palatino Linotype"/>
        </w:rPr>
        <w:softHyphen/>
        <w:t>мента: редакторите на вестници публикуват повече критични писма по дадена тема (например за борба с корупцията и за борба с пиянството), когато е в ход официална кампания по този въпрос</w:t>
      </w:r>
      <w:r w:rsidR="00D5310C">
        <w:rPr>
          <w:rStyle w:val="FootnoteReference"/>
          <w:rFonts w:ascii="Palatino Linotype" w:hAnsi="Palatino Linotype"/>
        </w:rPr>
        <w:footnoteReference w:id="40"/>
      </w:r>
      <w:r w:rsidRPr="0086298E">
        <w:rPr>
          <w:rFonts w:ascii="Palatino Linotype" w:hAnsi="Palatino Linotype"/>
        </w:rPr>
        <w:t xml:space="preserve">. За да отговорят на </w:t>
      </w:r>
      <w:r w:rsidR="00222BA0" w:rsidRPr="0086298E">
        <w:rPr>
          <w:rFonts w:ascii="Palatino Linotype" w:hAnsi="Palatino Linotype"/>
        </w:rPr>
        <w:t>нуждите на текуща</w:t>
      </w:r>
      <w:r w:rsidRPr="0086298E">
        <w:rPr>
          <w:rFonts w:ascii="Palatino Linotype" w:hAnsi="Palatino Linotype"/>
        </w:rPr>
        <w:t>та кампания, редакторите на вестници от време на време дори манипулират писмата</w:t>
      </w:r>
      <w:r w:rsidRPr="0086298E">
        <w:rPr>
          <w:rFonts w:ascii="Palatino Linotype" w:hAnsi="Palatino Linotype"/>
          <w:vertAlign w:val="superscript"/>
        </w:rPr>
        <w:footnoteReference w:id="41"/>
      </w:r>
      <w:r w:rsidRPr="0086298E">
        <w:rPr>
          <w:rFonts w:ascii="Palatino Linotype" w:hAnsi="Palatino Linotype"/>
        </w:rPr>
        <w:t>. Понякога писмата почти напълно се пренаписват от редакторите, както е в случая с прословутото писмо на Нина Андреева, което дава възмож</w:t>
      </w:r>
      <w:r w:rsidRPr="0086298E">
        <w:rPr>
          <w:rFonts w:ascii="Palatino Linotype" w:hAnsi="Palatino Linotype"/>
        </w:rPr>
        <w:softHyphen/>
        <w:t xml:space="preserve">ност да се покаже силата на гласовете </w:t>
      </w:r>
      <w:r w:rsidR="00D5310C" w:rsidRPr="0086298E">
        <w:rPr>
          <w:rFonts w:ascii="Palatino Linotype" w:hAnsi="Palatino Linotype"/>
        </w:rPr>
        <w:t>срещу</w:t>
      </w:r>
      <w:r w:rsidRPr="0086298E">
        <w:rPr>
          <w:rFonts w:ascii="Palatino Linotype" w:hAnsi="Palatino Linotype"/>
        </w:rPr>
        <w:t xml:space="preserve"> перестройката в Съветския съ</w:t>
      </w:r>
      <w:r w:rsidRPr="0086298E">
        <w:rPr>
          <w:rFonts w:ascii="Palatino Linotype" w:hAnsi="Palatino Linotype"/>
        </w:rPr>
        <w:softHyphen/>
        <w:t>юз</w:t>
      </w:r>
      <w:r w:rsidRPr="0086298E">
        <w:rPr>
          <w:rFonts w:ascii="Palatino Linotype" w:hAnsi="Palatino Linotype"/>
          <w:vertAlign w:val="superscript"/>
        </w:rPr>
        <w:footnoteReference w:id="42"/>
      </w:r>
      <w:r w:rsidRPr="0086298E">
        <w:rPr>
          <w:rFonts w:ascii="Palatino Linotype" w:hAnsi="Palatino Linotype"/>
        </w:rPr>
        <w:t>.</w:t>
      </w:r>
    </w:p>
    <w:p w:rsidR="00080B46" w:rsidRPr="0086298E" w:rsidRDefault="00082BAA" w:rsidP="00D5310C">
      <w:pPr>
        <w:pStyle w:val="NoSpacing"/>
        <w:ind w:firstLine="720"/>
        <w:jc w:val="both"/>
        <w:rPr>
          <w:rFonts w:ascii="Palatino Linotype" w:hAnsi="Palatino Linotype"/>
        </w:rPr>
      </w:pPr>
      <w:r w:rsidRPr="0086298E">
        <w:rPr>
          <w:rFonts w:ascii="Palatino Linotype" w:hAnsi="Palatino Linotype"/>
        </w:rPr>
        <w:t>Въпреки това проучването на публикуваните писма не ни дава информа</w:t>
      </w:r>
      <w:r w:rsidRPr="0086298E">
        <w:rPr>
          <w:rFonts w:ascii="Palatino Linotype" w:hAnsi="Palatino Linotype"/>
        </w:rPr>
        <w:softHyphen/>
        <w:t>ция за общия брой писма, получени от пресата, разпределението на получени</w:t>
      </w:r>
      <w:r w:rsidRPr="0086298E">
        <w:rPr>
          <w:rFonts w:ascii="Palatino Linotype" w:hAnsi="Palatino Linotype"/>
        </w:rPr>
        <w:softHyphen/>
        <w:t>те писма по видове оплаквания и последващите действия след публикуването на писмата. Архивните документи ни позволяват да получим много по-ясна представа както за публикуваните, така и за непубликуваните писма до пре</w:t>
      </w:r>
      <w:r w:rsidRPr="0086298E">
        <w:rPr>
          <w:rFonts w:ascii="Palatino Linotype" w:hAnsi="Palatino Linotype"/>
        </w:rPr>
        <w:softHyphen/>
        <w:t>сата.</w:t>
      </w:r>
    </w:p>
    <w:p w:rsidR="00080B46" w:rsidRPr="0086298E" w:rsidRDefault="00082BAA" w:rsidP="00D5310C">
      <w:pPr>
        <w:pStyle w:val="NoSpacing"/>
        <w:ind w:firstLine="720"/>
        <w:jc w:val="both"/>
        <w:rPr>
          <w:rFonts w:ascii="Palatino Linotype" w:hAnsi="Palatino Linotype"/>
        </w:rPr>
      </w:pPr>
      <w:r w:rsidRPr="0086298E">
        <w:rPr>
          <w:rFonts w:ascii="Palatino Linotype" w:hAnsi="Palatino Linotype"/>
        </w:rPr>
        <w:t xml:space="preserve">Писмата до пресата биват внимателно анализирани както от отделите по кореспонденция на по-големите издания, така и от изследователските </w:t>
      </w:r>
      <w:r w:rsidR="006727A1">
        <w:rPr>
          <w:rFonts w:ascii="Palatino Linotype" w:hAnsi="Palatino Linotype"/>
        </w:rPr>
        <w:t xml:space="preserve">институти </w:t>
      </w:r>
      <w:r w:rsidRPr="0086298E">
        <w:rPr>
          <w:rFonts w:ascii="Palatino Linotype" w:hAnsi="Palatino Linotype"/>
        </w:rPr>
        <w:t>на Централните комитети. В България резултатите от тези анализи се опо</w:t>
      </w:r>
      <w:r w:rsidRPr="0086298E">
        <w:rPr>
          <w:rFonts w:ascii="Palatino Linotype" w:hAnsi="Palatino Linotype"/>
        </w:rPr>
        <w:softHyphen/>
        <w:t xml:space="preserve">вестяват предимно под формата на т. нар. бюлетин </w:t>
      </w:r>
      <w:r w:rsidR="00220A70">
        <w:rPr>
          <w:rStyle w:val="Bodytext2Italic"/>
          <w:rFonts w:ascii="Palatino Linotype" w:eastAsia="Arial Unicode MS" w:hAnsi="Palatino Linotype"/>
          <w:sz w:val="24"/>
          <w:szCs w:val="24"/>
        </w:rPr>
        <w:t>,К</w:t>
      </w:r>
      <w:r w:rsidRPr="0086298E">
        <w:rPr>
          <w:rStyle w:val="Bodytext2Italic"/>
          <w:rFonts w:ascii="Palatino Linotype" w:eastAsia="Arial Unicode MS" w:hAnsi="Palatino Linotype"/>
          <w:sz w:val="24"/>
          <w:szCs w:val="24"/>
        </w:rPr>
        <w:t>ритични материали в средствата за масова информация</w:t>
      </w:r>
      <w:r w:rsidRPr="0086298E">
        <w:rPr>
          <w:rFonts w:ascii="Palatino Linotype" w:hAnsi="Palatino Linotype"/>
        </w:rPr>
        <w:t>“, който се съставя от ИСЦ на ЦК на БКП на база на публикуваните от пресата писма. Бюлетинът се публикува при необ</w:t>
      </w:r>
      <w:r w:rsidRPr="0086298E">
        <w:rPr>
          <w:rFonts w:ascii="Palatino Linotype" w:hAnsi="Palatino Linotype"/>
        </w:rPr>
        <w:softHyphen/>
        <w:t>ходимост, дори до сто пъти в рамките на една година, и съдържа обобщение на най-критичните публикации в медиите, както и писма от граждани и ста</w:t>
      </w:r>
      <w:r w:rsidRPr="0086298E">
        <w:rPr>
          <w:rFonts w:ascii="Palatino Linotype" w:hAnsi="Palatino Linotype"/>
        </w:rPr>
        <w:softHyphen/>
        <w:t>тии, публикувани във вестниците, тъй като тези справки са придружени от коментар на служители от ИСЦ. Бюлетинът се изпраща до съответните отде</w:t>
      </w:r>
      <w:r w:rsidRPr="0086298E">
        <w:rPr>
          <w:rFonts w:ascii="Palatino Linotype" w:hAnsi="Palatino Linotype"/>
        </w:rPr>
        <w:softHyphen/>
        <w:t>ли в рамките на Централния комитет, както и до окръжните партийни комите</w:t>
      </w:r>
      <w:r w:rsidRPr="0086298E">
        <w:rPr>
          <w:rFonts w:ascii="Palatino Linotype" w:hAnsi="Palatino Linotype"/>
        </w:rPr>
        <w:softHyphen/>
        <w:t>ти. Например Отделът за социална и национална сигурност на ЦК на БКП се занимава с ответната реакция на всички публикации, критикуващи милиция</w:t>
      </w:r>
      <w:r w:rsidRPr="0086298E">
        <w:rPr>
          <w:rFonts w:ascii="Palatino Linotype" w:hAnsi="Palatino Linotype"/>
        </w:rPr>
        <w:softHyphen/>
        <w:t>та, прокуратурата, съдилищата и армията, за</w:t>
      </w:r>
      <w:r w:rsidR="00222BA0" w:rsidRPr="0086298E">
        <w:rPr>
          <w:rFonts w:ascii="Palatino Linotype" w:hAnsi="Palatino Linotype"/>
        </w:rPr>
        <w:t>щото той е отговорен за управле</w:t>
      </w:r>
      <w:r w:rsidRPr="0086298E">
        <w:rPr>
          <w:rFonts w:ascii="Palatino Linotype" w:hAnsi="Palatino Linotype"/>
        </w:rPr>
        <w:t>нието и надзора на тези институции</w:t>
      </w:r>
      <w:r w:rsidRPr="0086298E">
        <w:rPr>
          <w:rFonts w:ascii="Palatino Linotype" w:hAnsi="Palatino Linotype"/>
          <w:vertAlign w:val="superscript"/>
        </w:rPr>
        <w:footnoteReference w:id="43"/>
      </w:r>
      <w:r w:rsidRPr="0086298E">
        <w:rPr>
          <w:rFonts w:ascii="Palatino Linotype" w:hAnsi="Palatino Linotype"/>
        </w:rPr>
        <w:t xml:space="preserve">. </w:t>
      </w:r>
      <w:r w:rsidRPr="0086298E">
        <w:rPr>
          <w:rFonts w:ascii="Palatino Linotype" w:hAnsi="Palatino Linotype"/>
        </w:rPr>
        <w:lastRenderedPageBreak/>
        <w:t>Понякога Комитетът за държавен и на</w:t>
      </w:r>
      <w:r w:rsidRPr="0086298E">
        <w:rPr>
          <w:rFonts w:ascii="Palatino Linotype" w:hAnsi="Palatino Linotype"/>
        </w:rPr>
        <w:softHyphen/>
        <w:t>роден контрол лично разследва критични публикации в пресата</w:t>
      </w:r>
      <w:r w:rsidRPr="0086298E">
        <w:rPr>
          <w:rFonts w:ascii="Palatino Linotype" w:hAnsi="Palatino Linotype"/>
          <w:vertAlign w:val="superscript"/>
        </w:rPr>
        <w:footnoteReference w:id="44"/>
      </w:r>
      <w:r w:rsidRPr="0086298E">
        <w:rPr>
          <w:rFonts w:ascii="Palatino Linotype" w:hAnsi="Palatino Linotype"/>
        </w:rPr>
        <w:t>. Задачата да се отговори на публикувани критични мат</w:t>
      </w:r>
      <w:r w:rsidR="006727A1">
        <w:rPr>
          <w:rFonts w:ascii="Palatino Linotype" w:hAnsi="Palatino Linotype"/>
        </w:rPr>
        <w:t>ериали се взема изключително на</w:t>
      </w:r>
      <w:r w:rsidRPr="0086298E">
        <w:rPr>
          <w:rFonts w:ascii="Palatino Linotype" w:hAnsi="Palatino Linotype"/>
        </w:rPr>
        <w:t>сериозно и често води до опити за решаване на сериозни проблеми на държа</w:t>
      </w:r>
      <w:r w:rsidRPr="0086298E">
        <w:rPr>
          <w:rFonts w:ascii="Palatino Linotype" w:hAnsi="Palatino Linotype"/>
        </w:rPr>
        <w:softHyphen/>
        <w:t>вата</w:t>
      </w:r>
      <w:r w:rsidRPr="0086298E">
        <w:rPr>
          <w:rFonts w:ascii="Palatino Linotype" w:hAnsi="Palatino Linotype"/>
          <w:vertAlign w:val="superscript"/>
        </w:rPr>
        <w:footnoteReference w:id="45"/>
      </w:r>
      <w:r w:rsidRPr="0086298E">
        <w:rPr>
          <w:rFonts w:ascii="Palatino Linotype" w:hAnsi="Palatino Linotype"/>
        </w:rPr>
        <w:t>.</w:t>
      </w:r>
    </w:p>
    <w:p w:rsidR="00080B46" w:rsidRPr="0086298E" w:rsidRDefault="00082BAA" w:rsidP="006727A1">
      <w:pPr>
        <w:pStyle w:val="NoSpacing"/>
        <w:ind w:firstLine="720"/>
        <w:jc w:val="both"/>
        <w:rPr>
          <w:rFonts w:ascii="Palatino Linotype" w:hAnsi="Palatino Linotype"/>
        </w:rPr>
      </w:pPr>
      <w:r w:rsidRPr="0086298E">
        <w:rPr>
          <w:rFonts w:ascii="Palatino Linotype" w:hAnsi="Palatino Linotype"/>
        </w:rPr>
        <w:t>Вестниците също провеждат собствени анкети сред читателите си. На</w:t>
      </w:r>
      <w:r w:rsidRPr="0086298E">
        <w:rPr>
          <w:rFonts w:ascii="Palatino Linotype" w:hAnsi="Palatino Linotype"/>
        </w:rPr>
        <w:softHyphen/>
        <w:t xml:space="preserve">пример през 1980 година </w:t>
      </w:r>
      <w:r w:rsidR="006727A1">
        <w:rPr>
          <w:rFonts w:ascii="Palatino Linotype" w:hAnsi="Palatino Linotype"/>
        </w:rPr>
        <w:t>„</w:t>
      </w:r>
      <w:r w:rsidR="006727A1">
        <w:rPr>
          <w:rStyle w:val="Bodytext2Italic"/>
          <w:rFonts w:ascii="Palatino Linotype" w:eastAsia="Arial Unicode MS" w:hAnsi="Palatino Linotype"/>
          <w:sz w:val="24"/>
          <w:szCs w:val="24"/>
        </w:rPr>
        <w:t>Р</w:t>
      </w:r>
      <w:r w:rsidRPr="0086298E">
        <w:rPr>
          <w:rStyle w:val="Bodytext2Italic"/>
          <w:rFonts w:ascii="Palatino Linotype" w:eastAsia="Arial Unicode MS" w:hAnsi="Palatino Linotype"/>
          <w:sz w:val="24"/>
          <w:szCs w:val="24"/>
        </w:rPr>
        <w:t>аботническо дело“,</w:t>
      </w:r>
      <w:r w:rsidRPr="0086298E">
        <w:rPr>
          <w:rFonts w:ascii="Palatino Linotype" w:hAnsi="Palatino Linotype"/>
        </w:rPr>
        <w:t xml:space="preserve"> официозът на ЦК на БКП, се допитва до мнението на своите читатели. Резултатите от тази анкета показват, че читателите искат да четат повече коментарни материали, както и повече статии за социална политика, ежедневен живот, образование, търговия и услу</w:t>
      </w:r>
      <w:r w:rsidRPr="0086298E">
        <w:rPr>
          <w:rFonts w:ascii="Palatino Linotype" w:hAnsi="Palatino Linotype"/>
        </w:rPr>
        <w:softHyphen/>
        <w:t>ги. Вестникът информира Централния комитет за резултатите от анкетата през 1981 г. и Централният комитет постановява вестникът да предприеме конкретни мерки в отговор на предпочитанията на читателите. В резултат на това „</w:t>
      </w:r>
      <w:r w:rsidRPr="0086298E">
        <w:rPr>
          <w:rStyle w:val="Bodytext2Italic"/>
          <w:rFonts w:ascii="Palatino Linotype" w:eastAsia="Arial Unicode MS" w:hAnsi="Palatino Linotype"/>
          <w:sz w:val="24"/>
          <w:szCs w:val="24"/>
        </w:rPr>
        <w:t>Ра</w:t>
      </w:r>
      <w:r w:rsidRPr="0086298E">
        <w:rPr>
          <w:rStyle w:val="Bodytext2Italic"/>
          <w:rFonts w:ascii="Palatino Linotype" w:eastAsia="Arial Unicode MS" w:hAnsi="Palatino Linotype"/>
          <w:sz w:val="24"/>
          <w:szCs w:val="24"/>
        </w:rPr>
        <w:softHyphen/>
        <w:t>ботническо дело“</w:t>
      </w:r>
      <w:r w:rsidRPr="0086298E">
        <w:rPr>
          <w:rFonts w:ascii="Palatino Linotype" w:hAnsi="Palatino Linotype"/>
        </w:rPr>
        <w:t xml:space="preserve"> съобщава, че ще се</w:t>
      </w:r>
      <w:r w:rsidR="00220A70">
        <w:rPr>
          <w:rFonts w:ascii="Palatino Linotype" w:hAnsi="Palatino Linotype"/>
        </w:rPr>
        <w:t xml:space="preserve"> увеличи броя</w:t>
      </w:r>
      <w:r w:rsidRPr="0086298E">
        <w:rPr>
          <w:rFonts w:ascii="Palatino Linotype" w:hAnsi="Palatino Linotype"/>
        </w:rPr>
        <w:t xml:space="preserve"> на коментарните публи</w:t>
      </w:r>
      <w:r w:rsidRPr="0086298E">
        <w:rPr>
          <w:rFonts w:ascii="Palatino Linotype" w:hAnsi="Palatino Linotype"/>
        </w:rPr>
        <w:softHyphen/>
        <w:t>кации и авторите им ще се стимулират морално и материално</w:t>
      </w:r>
      <w:r w:rsidRPr="0086298E">
        <w:rPr>
          <w:rFonts w:ascii="Palatino Linotype" w:hAnsi="Palatino Linotype"/>
          <w:vertAlign w:val="superscript"/>
        </w:rPr>
        <w:footnoteReference w:id="46"/>
      </w:r>
      <w:r w:rsidRPr="0086298E">
        <w:rPr>
          <w:rFonts w:ascii="Palatino Linotype" w:hAnsi="Palatino Linotype"/>
        </w:rPr>
        <w:t>. През осемде</w:t>
      </w:r>
      <w:r w:rsidRPr="0086298E">
        <w:rPr>
          <w:rFonts w:ascii="Palatino Linotype" w:hAnsi="Palatino Linotype"/>
        </w:rPr>
        <w:softHyphen/>
        <w:t>сетте години на двадесети век общественото мнение в Източна Европа вече не може да бъде пренебрегнато. Учените, работещи върху историята на периода на реформите в Китай (от 1978 г. нататък), също отбелязват нарастващото значение на печата като инструмент за търсене на отговорност от управлява</w:t>
      </w:r>
      <w:r w:rsidRPr="0086298E">
        <w:rPr>
          <w:rFonts w:ascii="Palatino Linotype" w:hAnsi="Palatino Linotype"/>
        </w:rPr>
        <w:softHyphen/>
        <w:t>щите</w:t>
      </w:r>
      <w:r w:rsidRPr="0086298E">
        <w:rPr>
          <w:rFonts w:ascii="Palatino Linotype" w:hAnsi="Palatino Linotype"/>
          <w:vertAlign w:val="superscript"/>
        </w:rPr>
        <w:footnoteReference w:id="47"/>
      </w:r>
      <w:r w:rsidRPr="0086298E">
        <w:rPr>
          <w:rFonts w:ascii="Palatino Linotype" w:hAnsi="Palatino Linotype"/>
        </w:rPr>
        <w:t>.</w:t>
      </w:r>
    </w:p>
    <w:p w:rsidR="00080B46" w:rsidRDefault="00082BAA" w:rsidP="006727A1">
      <w:pPr>
        <w:pStyle w:val="NoSpacing"/>
        <w:ind w:firstLine="720"/>
        <w:jc w:val="both"/>
        <w:rPr>
          <w:rFonts w:ascii="Palatino Linotype" w:hAnsi="Palatino Linotype"/>
        </w:rPr>
      </w:pPr>
      <w:r w:rsidRPr="0086298E">
        <w:rPr>
          <w:rFonts w:ascii="Palatino Linotype" w:hAnsi="Palatino Linotype"/>
        </w:rPr>
        <w:t>Без съмнение най-ценната информация от гледна точка на режима се съ</w:t>
      </w:r>
      <w:r w:rsidRPr="0086298E">
        <w:rPr>
          <w:rFonts w:ascii="Palatino Linotype" w:hAnsi="Palatino Linotype"/>
        </w:rPr>
        <w:softHyphen/>
        <w:t>държа в непубликуваните писма до медиите и писмените жалби до различни партийни и държавни органи. Тези писма съ</w:t>
      </w:r>
      <w:r w:rsidR="006727A1">
        <w:rPr>
          <w:rFonts w:ascii="Palatino Linotype" w:hAnsi="Palatino Linotype"/>
        </w:rPr>
        <w:t>държат откровени искания за сто</w:t>
      </w:r>
      <w:r w:rsidRPr="0086298E">
        <w:rPr>
          <w:rFonts w:ascii="Palatino Linotype" w:hAnsi="Palatino Linotype"/>
        </w:rPr>
        <w:t>ки и услуги или критики на различни политики, следователно те не са предмет на манипулация от населението по начина, по който гражданите биха могли</w:t>
      </w:r>
      <w:r w:rsidR="005C006C">
        <w:rPr>
          <w:rFonts w:ascii="Palatino Linotype" w:hAnsi="Palatino Linotype"/>
        </w:rPr>
        <w:t xml:space="preserve"> да авто</w:t>
      </w:r>
      <w:r w:rsidRPr="0086298E">
        <w:rPr>
          <w:rFonts w:ascii="Palatino Linotype" w:hAnsi="Palatino Linotype"/>
        </w:rPr>
        <w:t>цензурират отговорите си на анкетите. Чрез жалбите режимът получава обективна информация за общественото мнение. По-важното обаче е, че жал</w:t>
      </w:r>
      <w:r w:rsidRPr="0086298E">
        <w:rPr>
          <w:rFonts w:ascii="Palatino Linotype" w:hAnsi="Palatino Linotype"/>
        </w:rPr>
        <w:softHyphen/>
        <w:t>бите дават на хората усещане за отговорност от страна на правителството - усещане, което не може да се придобие чрез анкетите и разказването на поли</w:t>
      </w:r>
      <w:r w:rsidRPr="0086298E">
        <w:rPr>
          <w:rFonts w:ascii="Palatino Linotype" w:hAnsi="Palatino Linotype"/>
        </w:rPr>
        <w:softHyphen/>
        <w:t>тически вицове.</w:t>
      </w:r>
    </w:p>
    <w:p w:rsidR="006727A1" w:rsidRPr="0086298E" w:rsidRDefault="006727A1" w:rsidP="006727A1">
      <w:pPr>
        <w:pStyle w:val="NoSpacing"/>
        <w:ind w:firstLine="720"/>
        <w:jc w:val="both"/>
        <w:rPr>
          <w:rFonts w:ascii="Palatino Linotype" w:hAnsi="Palatino Linotype"/>
        </w:rPr>
      </w:pPr>
    </w:p>
    <w:p w:rsidR="00080B46" w:rsidRDefault="00082BAA" w:rsidP="006727A1">
      <w:pPr>
        <w:pStyle w:val="NoSpacing"/>
        <w:jc w:val="center"/>
        <w:rPr>
          <w:rFonts w:ascii="Palatino Linotype" w:hAnsi="Palatino Linotype"/>
          <w:b/>
        </w:rPr>
      </w:pPr>
      <w:r w:rsidRPr="006727A1">
        <w:rPr>
          <w:rFonts w:ascii="Palatino Linotype" w:hAnsi="Palatino Linotype"/>
          <w:b/>
        </w:rPr>
        <w:t>Жалбите в България</w:t>
      </w:r>
    </w:p>
    <w:p w:rsidR="006727A1" w:rsidRPr="006727A1" w:rsidRDefault="006727A1" w:rsidP="006727A1">
      <w:pPr>
        <w:pStyle w:val="NoSpacing"/>
        <w:jc w:val="center"/>
        <w:rPr>
          <w:rFonts w:ascii="Palatino Linotype" w:hAnsi="Palatino Linotype"/>
          <w:b/>
        </w:rPr>
      </w:pPr>
    </w:p>
    <w:p w:rsidR="00080B46" w:rsidRPr="0086298E" w:rsidRDefault="00082BAA" w:rsidP="006727A1">
      <w:pPr>
        <w:pStyle w:val="NoSpacing"/>
        <w:ind w:firstLine="720"/>
        <w:jc w:val="both"/>
        <w:rPr>
          <w:rFonts w:ascii="Palatino Linotype" w:hAnsi="Palatino Linotype"/>
        </w:rPr>
      </w:pPr>
      <w:r w:rsidRPr="0086298E">
        <w:rPr>
          <w:rFonts w:ascii="Palatino Linotype" w:hAnsi="Palatino Linotype"/>
        </w:rPr>
        <w:t xml:space="preserve">Половин век след като политолозите забелязаха важността на жалбите на </w:t>
      </w:r>
      <w:r w:rsidRPr="0086298E">
        <w:rPr>
          <w:rFonts w:ascii="Palatino Linotype" w:hAnsi="Palatino Linotype"/>
        </w:rPr>
        <w:lastRenderedPageBreak/>
        <w:t>гражданите за разкриването на механизмите на комунистическото управ</w:t>
      </w:r>
      <w:r w:rsidRPr="0086298E">
        <w:rPr>
          <w:rFonts w:ascii="Palatino Linotype" w:hAnsi="Palatino Linotype"/>
        </w:rPr>
        <w:softHyphen/>
        <w:t>ление</w:t>
      </w:r>
      <w:r w:rsidRPr="0086298E">
        <w:rPr>
          <w:rFonts w:ascii="Palatino Linotype" w:hAnsi="Palatino Linotype"/>
          <w:vertAlign w:val="superscript"/>
        </w:rPr>
        <w:footnoteReference w:id="48"/>
      </w:r>
      <w:r w:rsidRPr="0086298E">
        <w:rPr>
          <w:rFonts w:ascii="Palatino Linotype" w:hAnsi="Palatino Linotype"/>
        </w:rPr>
        <w:t>, все още нямаме ясен отговор на основни въпроси за техния обем, авторство, регионално разпределение, съдържание и най-важното - по какъв начин режимите реагират на тях. Въпреки че днес имаме повече информация за жалбите през сталинисткия период в Съветския съюз (както и през първото десетилетие от съществуването на Полската народна република)</w:t>
      </w:r>
      <w:r w:rsidRPr="0086298E">
        <w:rPr>
          <w:rFonts w:ascii="Palatino Linotype" w:hAnsi="Palatino Linotype"/>
          <w:vertAlign w:val="superscript"/>
        </w:rPr>
        <w:footnoteReference w:id="49"/>
      </w:r>
      <w:r w:rsidRPr="0086298E">
        <w:rPr>
          <w:rFonts w:ascii="Palatino Linotype" w:hAnsi="Palatino Linotype"/>
        </w:rPr>
        <w:t>, има сери</w:t>
      </w:r>
      <w:r w:rsidRPr="0086298E">
        <w:rPr>
          <w:rFonts w:ascii="Palatino Linotype" w:hAnsi="Palatino Linotype"/>
        </w:rPr>
        <w:softHyphen/>
        <w:t>озни пропуски по отношение на постсталинистките комунистически общест</w:t>
      </w:r>
      <w:r w:rsidRPr="0086298E">
        <w:rPr>
          <w:rFonts w:ascii="Palatino Linotype" w:hAnsi="Palatino Linotype"/>
        </w:rPr>
        <w:softHyphen/>
        <w:t>ва, които аз наричам „зрели“ комунистистически общества (др</w:t>
      </w:r>
      <w:r w:rsidR="006727A1">
        <w:rPr>
          <w:rFonts w:ascii="Palatino Linotype" w:hAnsi="Palatino Linotype"/>
        </w:rPr>
        <w:t>уги пък обозна</w:t>
      </w:r>
      <w:r w:rsidRPr="0086298E">
        <w:rPr>
          <w:rFonts w:ascii="Palatino Linotype" w:hAnsi="Palatino Linotype"/>
        </w:rPr>
        <w:t>чават този стадий в развитието на комунистическите режими като „късен со</w:t>
      </w:r>
      <w:r w:rsidRPr="0086298E">
        <w:rPr>
          <w:rFonts w:ascii="Palatino Linotype" w:hAnsi="Palatino Linotype"/>
        </w:rPr>
        <w:softHyphen/>
        <w:t xml:space="preserve">циализъм“). </w:t>
      </w:r>
      <w:r w:rsidRPr="004F7C91">
        <w:rPr>
          <w:rFonts w:ascii="Palatino Linotype" w:hAnsi="Palatino Linotype"/>
        </w:rPr>
        <w:t>Съществуват архивни материали за Полша,</w:t>
      </w:r>
      <w:r w:rsidRPr="0086298E">
        <w:rPr>
          <w:rFonts w:ascii="Palatino Linotype" w:hAnsi="Palatino Linotype"/>
        </w:rPr>
        <w:t xml:space="preserve"> Източна Германия и Съветския съюз, но те са твърде откъслечни и не позволяват да се реконстру</w:t>
      </w:r>
      <w:r w:rsidRPr="0086298E">
        <w:rPr>
          <w:rFonts w:ascii="Palatino Linotype" w:hAnsi="Palatino Linotype"/>
        </w:rPr>
        <w:softHyphen/>
        <w:t>ира начинът на функциониране на жалбите в тези страни</w:t>
      </w:r>
      <w:r w:rsidRPr="0086298E">
        <w:rPr>
          <w:rFonts w:ascii="Palatino Linotype" w:hAnsi="Palatino Linotype"/>
          <w:vertAlign w:val="superscript"/>
        </w:rPr>
        <w:footnoteReference w:id="50"/>
      </w:r>
      <w:r w:rsidRPr="0086298E">
        <w:rPr>
          <w:rFonts w:ascii="Palatino Linotype" w:hAnsi="Palatino Linotype"/>
        </w:rPr>
        <w:t>. Пълният набор от документи, необходими за проучването на жалбите на гражданите в зрелите комунистически режими съществуват, но те остават извън достъпа на изсле</w:t>
      </w:r>
      <w:r w:rsidRPr="0086298E">
        <w:rPr>
          <w:rFonts w:ascii="Palatino Linotype" w:hAnsi="Palatino Linotype"/>
        </w:rPr>
        <w:softHyphen/>
        <w:t>дователите - затворени в архивите на държавна сигурност и хранилищата на комунистическата партия в различни страни. Към настоящия момент не е из</w:t>
      </w:r>
      <w:r w:rsidRPr="0086298E">
        <w:rPr>
          <w:rFonts w:ascii="Palatino Linotype" w:hAnsi="Palatino Linotype"/>
        </w:rPr>
        <w:softHyphen/>
        <w:t>вършено нито едно систематично проучване на жалбите на гражданите дори само в рамките на една държава, да не говорим за сравнение на жалби от ня</w:t>
      </w:r>
      <w:r w:rsidRPr="0086298E">
        <w:rPr>
          <w:rFonts w:ascii="Palatino Linotype" w:hAnsi="Palatino Linotype"/>
        </w:rPr>
        <w:softHyphen/>
        <w:t>колко държави или от всички комунистически режими. В настоящата студия се разглежда конкретният случай на една източноевропейска държава (Бълга</w:t>
      </w:r>
      <w:r w:rsidRPr="0086298E">
        <w:rPr>
          <w:rFonts w:ascii="Palatino Linotype" w:hAnsi="Palatino Linotype"/>
        </w:rPr>
        <w:softHyphen/>
        <w:t xml:space="preserve">рия), който ни позволява да добием обща представа за функционирането на </w:t>
      </w:r>
      <w:r w:rsidRPr="0086298E">
        <w:rPr>
          <w:rFonts w:ascii="Palatino Linotype" w:hAnsi="Palatino Linotype"/>
        </w:rPr>
        <w:lastRenderedPageBreak/>
        <w:t>жалбите на гражданите при един комунистически режим. След това ситуация</w:t>
      </w:r>
      <w:r w:rsidRPr="0086298E">
        <w:rPr>
          <w:rFonts w:ascii="Palatino Linotype" w:hAnsi="Palatino Linotype"/>
        </w:rPr>
        <w:softHyphen/>
        <w:t>та в България се сравнява с други страни от Източния блок. Българските ма</w:t>
      </w:r>
      <w:r w:rsidRPr="0086298E">
        <w:rPr>
          <w:rFonts w:ascii="Palatino Linotype" w:hAnsi="Palatino Linotype"/>
        </w:rPr>
        <w:softHyphen/>
        <w:t>териали, използвани за изследването, са взети от архивите на БКП и от други архивни източници, които се съхраняват в ЦДА, Архива на МВР и Архива на Комисията по досиетата (КРДОПБГДСРСБНА). Материалите относно други страни от Източна Европа са съставени от архивни източници (за Съветския съюз и ГДР) и от научни материали (за Полша). Когато станат достъпни и материали от други държави, учените ще могат да правят по-задълбочени из</w:t>
      </w:r>
      <w:r w:rsidRPr="0086298E">
        <w:rPr>
          <w:rFonts w:ascii="Palatino Linotype" w:hAnsi="Palatino Linotype"/>
        </w:rPr>
        <w:softHyphen/>
        <w:t>следвания и обобщение на жалбите на гражданите извън контекста на кон</w:t>
      </w:r>
      <w:r w:rsidRPr="0086298E">
        <w:rPr>
          <w:rFonts w:ascii="Palatino Linotype" w:hAnsi="Palatino Linotype"/>
        </w:rPr>
        <w:softHyphen/>
        <w:t>кретните страни.</w:t>
      </w:r>
    </w:p>
    <w:p w:rsidR="006727A1" w:rsidRDefault="00082BAA" w:rsidP="006727A1">
      <w:pPr>
        <w:pStyle w:val="NoSpacing"/>
        <w:ind w:firstLine="720"/>
        <w:jc w:val="both"/>
        <w:rPr>
          <w:rFonts w:ascii="Palatino Linotype" w:hAnsi="Palatino Linotype"/>
        </w:rPr>
      </w:pPr>
      <w:r w:rsidRPr="0086298E">
        <w:rPr>
          <w:rFonts w:ascii="Palatino Linotype" w:hAnsi="Palatino Linotype"/>
        </w:rPr>
        <w:t>В тази студия има и чести позованиния на паралелите между комуни</w:t>
      </w:r>
      <w:r w:rsidRPr="0086298E">
        <w:rPr>
          <w:rFonts w:ascii="Palatino Linotype" w:hAnsi="Palatino Linotype"/>
        </w:rPr>
        <w:softHyphen/>
        <w:t>стическа България и съвременен Китай. Въпреки че едно такова сравнение може да изглежда необичайно, тези позовавания се основават на факта, че Китай е страна, която и до днес е управлявана от комунистическа партия - и макар и да има развита пазарна икономика, в много отношения остава срав</w:t>
      </w:r>
      <w:r w:rsidRPr="0086298E">
        <w:rPr>
          <w:rFonts w:ascii="Palatino Linotype" w:hAnsi="Palatino Linotype"/>
        </w:rPr>
        <w:softHyphen/>
        <w:t>нима с класическите комунистически режими като този в България преди 1989 г.</w:t>
      </w:r>
      <w:bookmarkStart w:id="3" w:name="bookmark3"/>
    </w:p>
    <w:p w:rsidR="006727A1" w:rsidRDefault="006727A1" w:rsidP="006727A1">
      <w:pPr>
        <w:pStyle w:val="NoSpacing"/>
        <w:ind w:firstLine="720"/>
        <w:jc w:val="both"/>
        <w:rPr>
          <w:rFonts w:ascii="Palatino Linotype" w:hAnsi="Palatino Linotype"/>
        </w:rPr>
      </w:pPr>
    </w:p>
    <w:p w:rsidR="00080B46" w:rsidRPr="006727A1" w:rsidRDefault="00082BAA" w:rsidP="00897F07">
      <w:pPr>
        <w:pStyle w:val="NoSpacing"/>
        <w:jc w:val="center"/>
        <w:rPr>
          <w:rFonts w:ascii="Palatino Linotype" w:hAnsi="Palatino Linotype"/>
          <w:b/>
        </w:rPr>
      </w:pPr>
      <w:r w:rsidRPr="006727A1">
        <w:rPr>
          <w:rFonts w:ascii="Palatino Linotype" w:hAnsi="Palatino Linotype"/>
          <w:b/>
        </w:rPr>
        <w:t>Право да се подават жалби</w:t>
      </w:r>
      <w:bookmarkEnd w:id="3"/>
    </w:p>
    <w:p w:rsidR="006727A1" w:rsidRPr="0086298E" w:rsidRDefault="006727A1" w:rsidP="006727A1">
      <w:pPr>
        <w:pStyle w:val="NoSpacing"/>
        <w:ind w:firstLine="720"/>
        <w:jc w:val="both"/>
        <w:rPr>
          <w:rFonts w:ascii="Palatino Linotype" w:hAnsi="Palatino Linotype"/>
        </w:rPr>
      </w:pPr>
    </w:p>
    <w:p w:rsidR="00080B46" w:rsidRPr="0086298E" w:rsidRDefault="00082BAA" w:rsidP="006727A1">
      <w:pPr>
        <w:pStyle w:val="NoSpacing"/>
        <w:ind w:firstLine="720"/>
        <w:jc w:val="both"/>
        <w:rPr>
          <w:rFonts w:ascii="Palatino Linotype" w:hAnsi="Palatino Linotype"/>
        </w:rPr>
      </w:pPr>
      <w:r w:rsidRPr="0086298E">
        <w:rPr>
          <w:rFonts w:ascii="Palatino Linotype" w:hAnsi="Palatino Linotype"/>
        </w:rPr>
        <w:t>На определен етап в своето развитие конституциите на всички комуни</w:t>
      </w:r>
      <w:r w:rsidRPr="0086298E">
        <w:rPr>
          <w:rFonts w:ascii="Palatino Linotype" w:hAnsi="Palatino Linotype"/>
        </w:rPr>
        <w:softHyphen/>
        <w:t>стически страни започват да предоставят правото на петиция: в Съветската Конституция например е предвидено, че хората биха могли без страх от пре</w:t>
      </w:r>
      <w:r w:rsidRPr="0086298E">
        <w:rPr>
          <w:rFonts w:ascii="Palatino Linotype" w:hAnsi="Palatino Linotype"/>
        </w:rPr>
        <w:softHyphen/>
        <w:t>следване да правят предложения и да изразяват критики към работата на дър</w:t>
      </w:r>
      <w:r w:rsidRPr="0086298E">
        <w:rPr>
          <w:rFonts w:ascii="Palatino Linotype" w:hAnsi="Palatino Linotype"/>
        </w:rPr>
        <w:softHyphen/>
        <w:t>жавните органи и обществените организации</w:t>
      </w:r>
      <w:r w:rsidR="00A91032">
        <w:rPr>
          <w:rStyle w:val="FootnoteReference"/>
          <w:rFonts w:ascii="Palatino Linotype" w:hAnsi="Palatino Linotype"/>
        </w:rPr>
        <w:footnoteReference w:id="51"/>
      </w:r>
      <w:r w:rsidRPr="0086298E">
        <w:rPr>
          <w:rFonts w:ascii="Palatino Linotype" w:hAnsi="Palatino Linotype"/>
        </w:rPr>
        <w:t>. В България, както в Консти</w:t>
      </w:r>
      <w:r w:rsidRPr="0086298E">
        <w:rPr>
          <w:rFonts w:ascii="Palatino Linotype" w:hAnsi="Palatino Linotype"/>
        </w:rPr>
        <w:softHyphen/>
        <w:t>туцията от 1947 г. (член 89), така и в тази от 1971 г. (член 55), се гарантират правата на гражданите да отправят молби, жалби и предложения до държав</w:t>
      </w:r>
      <w:r w:rsidRPr="0086298E">
        <w:rPr>
          <w:rFonts w:ascii="Palatino Linotype" w:hAnsi="Palatino Linotype"/>
        </w:rPr>
        <w:softHyphen/>
        <w:t>ните органи</w:t>
      </w:r>
      <w:r w:rsidR="00A91032">
        <w:rPr>
          <w:rStyle w:val="FootnoteReference"/>
          <w:rFonts w:ascii="Palatino Linotype" w:hAnsi="Palatino Linotype"/>
        </w:rPr>
        <w:footnoteReference w:id="52"/>
      </w:r>
      <w:r w:rsidRPr="0086298E">
        <w:rPr>
          <w:rFonts w:ascii="Palatino Linotype" w:hAnsi="Palatino Linotype"/>
        </w:rPr>
        <w:t>. Подобни разпоредби съществуват в конституциите на Чехосло</w:t>
      </w:r>
      <w:r w:rsidRPr="0086298E">
        <w:rPr>
          <w:rFonts w:ascii="Palatino Linotype" w:hAnsi="Palatino Linotype"/>
        </w:rPr>
        <w:softHyphen/>
        <w:t>вакия (член 29), ГДР (членове 104-105), Унгария (член 68.2), Полша (член 73) и Румъния (член 34)</w:t>
      </w:r>
      <w:r w:rsidR="00A91032">
        <w:rPr>
          <w:rStyle w:val="FootnoteReference"/>
          <w:rFonts w:ascii="Palatino Linotype" w:hAnsi="Palatino Linotype"/>
        </w:rPr>
        <w:footnoteReference w:id="53"/>
      </w:r>
      <w:r w:rsidRPr="0086298E">
        <w:rPr>
          <w:rFonts w:ascii="Palatino Linotype" w:hAnsi="Palatino Linotype"/>
        </w:rPr>
        <w:t>. Югославия също защитава правото на петиция и праве</w:t>
      </w:r>
      <w:r w:rsidRPr="0086298E">
        <w:rPr>
          <w:rFonts w:ascii="Palatino Linotype" w:hAnsi="Palatino Linotype"/>
        </w:rPr>
        <w:softHyphen/>
        <w:t>нето на предложения</w:t>
      </w:r>
      <w:r w:rsidR="00A91032">
        <w:rPr>
          <w:rStyle w:val="FootnoteReference"/>
          <w:rFonts w:ascii="Palatino Linotype" w:hAnsi="Palatino Linotype"/>
        </w:rPr>
        <w:footnoteReference w:id="54"/>
      </w:r>
      <w:r w:rsidRPr="0086298E">
        <w:rPr>
          <w:rFonts w:ascii="Palatino Linotype" w:hAnsi="Palatino Linotype"/>
        </w:rPr>
        <w:t>. Всички китайски конституции от 1954 г. насам съдър</w:t>
      </w:r>
      <w:r w:rsidRPr="0086298E">
        <w:rPr>
          <w:rFonts w:ascii="Palatino Linotype" w:hAnsi="Palatino Linotype"/>
        </w:rPr>
        <w:softHyphen/>
        <w:t>жат разпоредби, гарантиращи правото на гражданите да отправят критики, оплаквания и предложения, както и за разкриване на неправомерни действия от страна на партийните и държавните служители</w:t>
      </w:r>
      <w:r w:rsidR="00A91032">
        <w:rPr>
          <w:rStyle w:val="FootnoteReference"/>
          <w:rFonts w:ascii="Palatino Linotype" w:hAnsi="Palatino Linotype"/>
        </w:rPr>
        <w:footnoteReference w:id="55"/>
      </w:r>
      <w:r w:rsidRPr="0086298E">
        <w:rPr>
          <w:rFonts w:ascii="Palatino Linotype" w:hAnsi="Palatino Linotype"/>
        </w:rPr>
        <w:t xml:space="preserve">. Виетнам, Лаос и Куба също така предоставят конституционна защита </w:t>
      </w:r>
      <w:r w:rsidRPr="0086298E">
        <w:rPr>
          <w:rFonts w:ascii="Palatino Linotype" w:hAnsi="Palatino Linotype"/>
        </w:rPr>
        <w:lastRenderedPageBreak/>
        <w:t>на правото на петиция и пода</w:t>
      </w:r>
      <w:r w:rsidRPr="0086298E">
        <w:rPr>
          <w:rFonts w:ascii="Palatino Linotype" w:hAnsi="Palatino Linotype"/>
        </w:rPr>
        <w:softHyphen/>
        <w:t>ване на жалби</w:t>
      </w:r>
      <w:r w:rsidR="00A91032">
        <w:rPr>
          <w:rStyle w:val="FootnoteReference"/>
          <w:rFonts w:ascii="Palatino Linotype" w:hAnsi="Palatino Linotype"/>
        </w:rPr>
        <w:footnoteReference w:id="56"/>
      </w:r>
      <w:r w:rsidRPr="0086298E">
        <w:rPr>
          <w:rFonts w:ascii="Palatino Linotype" w:hAnsi="Palatino Linotype"/>
        </w:rPr>
        <w:t>. Дори конституцията на Северна Корея предоставя на гражда</w:t>
      </w:r>
      <w:r w:rsidRPr="0086298E">
        <w:rPr>
          <w:rFonts w:ascii="Palatino Linotype" w:hAnsi="Palatino Linotype"/>
        </w:rPr>
        <w:softHyphen/>
        <w:t>ните правото да подават жалби и петиции</w:t>
      </w:r>
      <w:r w:rsidR="00A91032">
        <w:rPr>
          <w:rStyle w:val="FootnoteReference"/>
          <w:rFonts w:ascii="Palatino Linotype" w:hAnsi="Palatino Linotype"/>
        </w:rPr>
        <w:footnoteReference w:id="57"/>
      </w:r>
      <w:r w:rsidRPr="0086298E">
        <w:rPr>
          <w:rFonts w:ascii="Palatino Linotype" w:hAnsi="Palatino Linotype"/>
        </w:rPr>
        <w:t>.</w:t>
      </w:r>
    </w:p>
    <w:p w:rsidR="00080B46" w:rsidRDefault="00082BAA" w:rsidP="00776974">
      <w:pPr>
        <w:pStyle w:val="NoSpacing"/>
        <w:ind w:firstLine="720"/>
        <w:jc w:val="both"/>
        <w:rPr>
          <w:rFonts w:ascii="Palatino Linotype" w:hAnsi="Palatino Linotype"/>
        </w:rPr>
      </w:pPr>
      <w:r w:rsidRPr="0086298E">
        <w:rPr>
          <w:rFonts w:ascii="Palatino Linotype" w:hAnsi="Palatino Linotype"/>
        </w:rPr>
        <w:t>Една от причините за насърчаване на жалбите на гражданите е да се пре</w:t>
      </w:r>
      <w:r w:rsidRPr="0086298E">
        <w:rPr>
          <w:rFonts w:ascii="Palatino Linotype" w:hAnsi="Palatino Linotype"/>
        </w:rPr>
        <w:softHyphen/>
        <w:t>сече превантивно „съществуващата, но неосезаема на личностно ниво опозиция в обществото“</w:t>
      </w:r>
      <w:r w:rsidRPr="0086298E">
        <w:rPr>
          <w:rFonts w:ascii="Palatino Linotype" w:hAnsi="Palatino Linotype"/>
          <w:vertAlign w:val="superscript"/>
        </w:rPr>
        <w:footnoteReference w:id="58"/>
      </w:r>
      <w:r w:rsidRPr="0086298E">
        <w:rPr>
          <w:rFonts w:ascii="Palatino Linotype" w:hAnsi="Palatino Linotype"/>
        </w:rPr>
        <w:t>. Основната причина е, р</w:t>
      </w:r>
      <w:r w:rsidR="00776974">
        <w:rPr>
          <w:rFonts w:ascii="Palatino Linotype" w:hAnsi="Palatino Linotype"/>
        </w:rPr>
        <w:t>азбира се, че идеологията на де</w:t>
      </w:r>
      <w:r w:rsidRPr="0086298E">
        <w:rPr>
          <w:rFonts w:ascii="Palatino Linotype" w:hAnsi="Palatino Linotype"/>
        </w:rPr>
        <w:t>мократическия централизъм разчита на „тясна връзка с масите“ („масова ли</w:t>
      </w:r>
      <w:r w:rsidRPr="0086298E">
        <w:rPr>
          <w:rFonts w:ascii="Palatino Linotype" w:hAnsi="Palatino Linotype"/>
        </w:rPr>
        <w:softHyphen/>
        <w:t xml:space="preserve">ния“ в Китай, </w:t>
      </w:r>
      <w:r w:rsidRPr="0086298E">
        <w:rPr>
          <w:rStyle w:val="Bodytext2Italic"/>
          <w:rFonts w:ascii="Palatino Linotype" w:eastAsia="Arial Unicode MS" w:hAnsi="Palatino Linotype"/>
          <w:sz w:val="24"/>
          <w:szCs w:val="24"/>
          <w:lang w:eastAsia="en-US" w:bidi="en-US"/>
        </w:rPr>
        <w:t>,JHassenverbundenheit“</w:t>
      </w:r>
      <w:r w:rsidRPr="0086298E">
        <w:rPr>
          <w:rFonts w:ascii="Palatino Linotype" w:hAnsi="Palatino Linotype"/>
        </w:rPr>
        <w:t>в ГДР). Един от начините да се докаже, че режимът се интересува от приноса на масите, е да се насърчават хората да пишат до партийни и държавни органи, до пресата, както и да се публикува подборка от постъпилите писма, които съответстват на политическите прио</w:t>
      </w:r>
      <w:r w:rsidRPr="0086298E">
        <w:rPr>
          <w:rFonts w:ascii="Palatino Linotype" w:hAnsi="Palatino Linotype"/>
        </w:rPr>
        <w:softHyphen/>
        <w:t>ритети към момента. Учените отбелязват, че оплакванията на гражданите (из</w:t>
      </w:r>
      <w:r w:rsidRPr="0086298E">
        <w:rPr>
          <w:rFonts w:ascii="Palatino Linotype" w:hAnsi="Palatino Linotype"/>
        </w:rPr>
        <w:softHyphen/>
        <w:t>разени в писма) могат да засилят легитимността на режима</w:t>
      </w:r>
      <w:r w:rsidRPr="0086298E">
        <w:rPr>
          <w:rFonts w:ascii="Palatino Linotype" w:hAnsi="Palatino Linotype"/>
          <w:vertAlign w:val="superscript"/>
        </w:rPr>
        <w:footnoteReference w:id="59"/>
      </w:r>
      <w:r w:rsidRPr="0086298E">
        <w:rPr>
          <w:rFonts w:ascii="Palatino Linotype" w:hAnsi="Palatino Linotype"/>
        </w:rPr>
        <w:t>. Писането на петиции също изпълнява идеологическа функция и служи за „източник на един</w:t>
      </w:r>
      <w:r w:rsidRPr="0086298E">
        <w:rPr>
          <w:rFonts w:ascii="Palatino Linotype" w:hAnsi="Palatino Linotype"/>
        </w:rPr>
        <w:softHyphen/>
        <w:t>ство“ между гражданите и държавата</w:t>
      </w:r>
      <w:r w:rsidRPr="0086298E">
        <w:rPr>
          <w:rFonts w:ascii="Palatino Linotype" w:hAnsi="Palatino Linotype"/>
          <w:vertAlign w:val="superscript"/>
        </w:rPr>
        <w:footnoteReference w:id="60"/>
      </w:r>
      <w:r w:rsidRPr="0086298E">
        <w:rPr>
          <w:rFonts w:ascii="Palatino Linotype" w:hAnsi="Palatino Linotype"/>
        </w:rPr>
        <w:t>. В Китай дори Мао Дзедун смята, че хората трябва да бъдат насърчавани да пишат жалби до властите</w:t>
      </w:r>
      <w:r w:rsidRPr="0086298E">
        <w:rPr>
          <w:rFonts w:ascii="Palatino Linotype" w:hAnsi="Palatino Linotype"/>
          <w:vertAlign w:val="superscript"/>
        </w:rPr>
        <w:footnoteReference w:id="61"/>
      </w:r>
      <w:r w:rsidRPr="0086298E">
        <w:rPr>
          <w:rFonts w:ascii="Palatino Linotype" w:hAnsi="Palatino Linotype"/>
        </w:rPr>
        <w:t>.</w:t>
      </w:r>
    </w:p>
    <w:p w:rsidR="00776974" w:rsidRPr="0086298E" w:rsidRDefault="00776974" w:rsidP="00776974">
      <w:pPr>
        <w:pStyle w:val="NoSpacing"/>
        <w:ind w:firstLine="720"/>
        <w:jc w:val="both"/>
        <w:rPr>
          <w:rFonts w:ascii="Palatino Linotype" w:hAnsi="Palatino Linotype"/>
        </w:rPr>
      </w:pPr>
    </w:p>
    <w:p w:rsidR="00080B46" w:rsidRPr="00776974" w:rsidRDefault="00082BAA" w:rsidP="00776974">
      <w:pPr>
        <w:pStyle w:val="NoSpacing"/>
        <w:jc w:val="center"/>
        <w:rPr>
          <w:rFonts w:ascii="Palatino Linotype" w:hAnsi="Palatino Linotype"/>
          <w:b/>
        </w:rPr>
      </w:pPr>
      <w:r w:rsidRPr="00776974">
        <w:rPr>
          <w:rFonts w:ascii="Palatino Linotype" w:hAnsi="Palatino Linotype"/>
          <w:b/>
        </w:rPr>
        <w:t>Начини за подаване на жалби от страна на гражданите</w:t>
      </w:r>
    </w:p>
    <w:p w:rsidR="00776974" w:rsidRPr="0086298E" w:rsidRDefault="00776974" w:rsidP="001B30DC">
      <w:pPr>
        <w:pStyle w:val="NoSpacing"/>
        <w:jc w:val="both"/>
        <w:rPr>
          <w:rFonts w:ascii="Palatino Linotype" w:hAnsi="Palatino Linotype"/>
        </w:rPr>
      </w:pPr>
    </w:p>
    <w:p w:rsidR="00080B46" w:rsidRDefault="00082BAA" w:rsidP="00776974">
      <w:pPr>
        <w:pStyle w:val="NoSpacing"/>
        <w:ind w:firstLine="720"/>
        <w:jc w:val="both"/>
        <w:rPr>
          <w:rFonts w:ascii="Palatino Linotype" w:hAnsi="Palatino Linotype"/>
        </w:rPr>
      </w:pPr>
      <w:r w:rsidRPr="0086298E">
        <w:rPr>
          <w:rFonts w:ascii="Palatino Linotype" w:hAnsi="Palatino Linotype"/>
        </w:rPr>
        <w:t>Въпреки известните различия между отделните комунистически страни, съществуват три основни канала за гражданите, които искат да подадат жалба: те могат да се обърнат към партията, към правителството (министерства и на</w:t>
      </w:r>
      <w:r w:rsidRPr="0086298E">
        <w:rPr>
          <w:rFonts w:ascii="Palatino Linotype" w:hAnsi="Palatino Linotype"/>
        </w:rPr>
        <w:softHyphen/>
        <w:t>родни съвети) или към средствата за масова информация (разбира се, някои граждани използват и трите канала едновременно или последователно). Обик</w:t>
      </w:r>
      <w:r w:rsidRPr="0086298E">
        <w:rPr>
          <w:rFonts w:ascii="Palatino Linotype" w:hAnsi="Palatino Linotype"/>
        </w:rPr>
        <w:softHyphen/>
        <w:t>новено жалбата започва на поднационално ниво и само понякога достига до центъра</w:t>
      </w:r>
      <w:r w:rsidRPr="0086298E">
        <w:rPr>
          <w:rFonts w:ascii="Palatino Linotype" w:hAnsi="Palatino Linotype"/>
          <w:vertAlign w:val="superscript"/>
        </w:rPr>
        <w:footnoteReference w:id="62"/>
      </w:r>
      <w:r w:rsidRPr="0086298E">
        <w:rPr>
          <w:rFonts w:ascii="Palatino Linotype" w:hAnsi="Palatino Linotype"/>
        </w:rPr>
        <w:t xml:space="preserve">. На местно </w:t>
      </w:r>
      <w:r w:rsidRPr="0086298E">
        <w:rPr>
          <w:rFonts w:ascii="Palatino Linotype" w:hAnsi="Palatino Linotype"/>
        </w:rPr>
        <w:lastRenderedPageBreak/>
        <w:t>ниво хората отправят своите жалби до окръжния или об</w:t>
      </w:r>
      <w:r w:rsidRPr="0086298E">
        <w:rPr>
          <w:rFonts w:ascii="Palatino Linotype" w:hAnsi="Palatino Linotype"/>
        </w:rPr>
        <w:softHyphen/>
        <w:t xml:space="preserve">щинския комитет на партията; за да му се придаде тежест, писмото може да бъде адресирано лично до партийния секретар на общинско или окръжно ниво. Когато лицата се обръщат към държавните органи на поднационално ниво, те пишат до общинската или окръжната власт, до регионалните подразделения на министерствата и комисиите, както и до местния законодателен орган </w:t>
      </w:r>
      <w:r w:rsidRPr="0086298E">
        <w:rPr>
          <w:rStyle w:val="Bodytext2Italic"/>
          <w:rFonts w:ascii="Palatino Linotype" w:eastAsia="Arial Unicode MS" w:hAnsi="Palatino Linotype"/>
          <w:sz w:val="24"/>
          <w:szCs w:val="24"/>
        </w:rPr>
        <w:t>(</w:t>
      </w:r>
      <w:r w:rsidRPr="0086298E">
        <w:rPr>
          <w:rStyle w:val="Bodytext2Italic"/>
          <w:rFonts w:ascii="Palatino Linotype" w:eastAsia="Arial Unicode MS" w:hAnsi="Palatino Linotype"/>
          <w:sz w:val="24"/>
          <w:szCs w:val="24"/>
          <w:lang w:eastAsia="en-US" w:bidi="en-US"/>
        </w:rPr>
        <w:t>renda</w:t>
      </w:r>
      <w:r w:rsidRPr="0086298E">
        <w:rPr>
          <w:rFonts w:ascii="Palatino Linotype" w:hAnsi="Palatino Linotype"/>
        </w:rPr>
        <w:t xml:space="preserve">или </w:t>
      </w:r>
      <w:r w:rsidRPr="0086298E">
        <w:rPr>
          <w:rStyle w:val="Bodytext2Italic"/>
          <w:rFonts w:ascii="Palatino Linotype" w:eastAsia="Arial Unicode MS" w:hAnsi="Palatino Linotype"/>
          <w:sz w:val="24"/>
          <w:szCs w:val="24"/>
          <w:lang w:eastAsia="en-US" w:bidi="en-US"/>
        </w:rPr>
        <w:t>zhengxie</w:t>
      </w:r>
      <w:r w:rsidRPr="0086298E">
        <w:rPr>
          <w:rFonts w:ascii="Palatino Linotype" w:hAnsi="Palatino Linotype"/>
        </w:rPr>
        <w:t>в Китай). На централно ниво писма обикновено се отправят към Цент</w:t>
      </w:r>
      <w:r w:rsidRPr="0086298E">
        <w:rPr>
          <w:rFonts w:ascii="Palatino Linotype" w:hAnsi="Palatino Linotype"/>
        </w:rPr>
        <w:softHyphen/>
        <w:t>ралния комитет или някое министерство, а понякога дори до лидера на страната</w:t>
      </w:r>
      <w:r w:rsidRPr="0086298E">
        <w:rPr>
          <w:rFonts w:ascii="Palatino Linotype" w:hAnsi="Palatino Linotype"/>
          <w:vertAlign w:val="superscript"/>
        </w:rPr>
        <w:footnoteReference w:id="63"/>
      </w:r>
      <w:r w:rsidRPr="0086298E">
        <w:rPr>
          <w:rFonts w:ascii="Palatino Linotype" w:hAnsi="Palatino Linotype"/>
        </w:rPr>
        <w:t>. Медиите предоставят отделен канал за подаване на жалби. Вестниците, радиото и телевизионните станции приемат сериозно работата с писмата на своите аудито</w:t>
      </w:r>
      <w:r w:rsidRPr="0086298E">
        <w:rPr>
          <w:rFonts w:ascii="Palatino Linotype" w:hAnsi="Palatino Linotype"/>
        </w:rPr>
        <w:softHyphen/>
        <w:t>рии и поддържат големи кореспондентски отдели</w:t>
      </w:r>
      <w:r w:rsidRPr="0086298E">
        <w:rPr>
          <w:rFonts w:ascii="Palatino Linotype" w:hAnsi="Palatino Linotype"/>
          <w:vertAlign w:val="superscript"/>
        </w:rPr>
        <w:footnoteReference w:id="64"/>
      </w:r>
      <w:r w:rsidRPr="0086298E">
        <w:rPr>
          <w:rFonts w:ascii="Palatino Linotype" w:hAnsi="Palatino Linotype"/>
        </w:rPr>
        <w:t>, а в някои случаи към тях се създават цели институти за изследване на общественото мнение</w:t>
      </w:r>
      <w:r w:rsidRPr="0086298E">
        <w:rPr>
          <w:rFonts w:ascii="Palatino Linotype" w:hAnsi="Palatino Linotype"/>
          <w:vertAlign w:val="superscript"/>
        </w:rPr>
        <w:footnoteReference w:id="65"/>
      </w:r>
      <w:r w:rsidRPr="0086298E">
        <w:rPr>
          <w:rFonts w:ascii="Palatino Linotype" w:hAnsi="Palatino Linotype"/>
        </w:rPr>
        <w:t>.</w:t>
      </w:r>
    </w:p>
    <w:p w:rsidR="00776974" w:rsidRPr="0086298E" w:rsidRDefault="00776974" w:rsidP="00776974">
      <w:pPr>
        <w:pStyle w:val="NoSpacing"/>
        <w:ind w:firstLine="720"/>
        <w:jc w:val="both"/>
        <w:rPr>
          <w:rFonts w:ascii="Palatino Linotype" w:hAnsi="Palatino Linotype"/>
        </w:rPr>
      </w:pPr>
    </w:p>
    <w:p w:rsidR="00080B46" w:rsidRPr="00776974" w:rsidRDefault="00082BAA" w:rsidP="00776974">
      <w:pPr>
        <w:pStyle w:val="NoSpacing"/>
        <w:jc w:val="center"/>
        <w:rPr>
          <w:rFonts w:ascii="Palatino Linotype" w:hAnsi="Palatino Linotype"/>
          <w:b/>
        </w:rPr>
      </w:pPr>
      <w:r w:rsidRPr="00776974">
        <w:rPr>
          <w:rFonts w:ascii="Palatino Linotype" w:hAnsi="Palatino Linotype"/>
          <w:b/>
        </w:rPr>
        <w:t>Брой на жалбите</w:t>
      </w:r>
    </w:p>
    <w:p w:rsidR="00776974" w:rsidRPr="0086298E" w:rsidRDefault="00776974" w:rsidP="001B30DC">
      <w:pPr>
        <w:pStyle w:val="NoSpacing"/>
        <w:jc w:val="both"/>
        <w:rPr>
          <w:rFonts w:ascii="Palatino Linotype" w:hAnsi="Palatino Linotype"/>
        </w:rPr>
      </w:pPr>
    </w:p>
    <w:p w:rsidR="00EB5C9F" w:rsidRDefault="00082BAA" w:rsidP="00776974">
      <w:pPr>
        <w:pStyle w:val="NoSpacing"/>
        <w:ind w:firstLine="720"/>
        <w:jc w:val="both"/>
        <w:rPr>
          <w:rFonts w:ascii="Palatino Linotype" w:hAnsi="Palatino Linotype"/>
          <w:lang w:val="en-US"/>
        </w:rPr>
      </w:pPr>
      <w:r w:rsidRPr="0086298E">
        <w:rPr>
          <w:rFonts w:ascii="Palatino Linotype" w:hAnsi="Palatino Linotype"/>
        </w:rPr>
        <w:t>Един от основните въпроси, свързан с жалбите на гражданите, е честота</w:t>
      </w:r>
      <w:r w:rsidRPr="0086298E">
        <w:rPr>
          <w:rFonts w:ascii="Palatino Linotype" w:hAnsi="Palatino Linotype"/>
        </w:rPr>
        <w:softHyphen/>
        <w:t>та на подаване. Особено полезни са хронологичните данни, които ни позволя</w:t>
      </w:r>
      <w:r w:rsidRPr="0086298E">
        <w:rPr>
          <w:rFonts w:ascii="Palatino Linotype" w:hAnsi="Palatino Linotype"/>
        </w:rPr>
        <w:softHyphen/>
        <w:t>ват да следим обема на подадените жалби във времето. Необходимо е да се установят две аксиоматични точки. От една страна, големият обем жалби по</w:t>
      </w:r>
      <w:r w:rsidRPr="0086298E">
        <w:rPr>
          <w:rFonts w:ascii="Palatino Linotype" w:hAnsi="Palatino Linotype"/>
        </w:rPr>
        <w:softHyphen/>
        <w:t>казва, че не съществуват пречки за хората, които искат да се оплакват (това, разбира се, може също да означава, че има високо ниво на недоволство, но въпреки това, когато броят на жалбите нараства без забележимо влошаване на икономическата ситуация, по-вероятно е това да показва повече свобода на режима за подаване на жалби, отколкото натрупване на недоволство). Когато хората подават жалби, те изразяват готовнос</w:t>
      </w:r>
      <w:r w:rsidR="00776974">
        <w:rPr>
          <w:rFonts w:ascii="Palatino Linotype" w:hAnsi="Palatino Linotype"/>
        </w:rPr>
        <w:t>тта си за участие в обществено-</w:t>
      </w:r>
      <w:r w:rsidRPr="0086298E">
        <w:rPr>
          <w:rFonts w:ascii="Palatino Linotype" w:hAnsi="Palatino Linotype"/>
        </w:rPr>
        <w:t xml:space="preserve">политическия живот </w:t>
      </w:r>
      <w:r w:rsidRPr="0086298E">
        <w:rPr>
          <w:rFonts w:ascii="Palatino Linotype" w:hAnsi="Palatino Linotype"/>
        </w:rPr>
        <w:lastRenderedPageBreak/>
        <w:t>посредством официално одобрените канали. От друга страна, резкият спад в броя на жалбите, особено когато това се случва по вре</w:t>
      </w:r>
      <w:r w:rsidRPr="0086298E">
        <w:rPr>
          <w:rFonts w:ascii="Palatino Linotype" w:hAnsi="Palatino Linotype"/>
        </w:rPr>
        <w:softHyphen/>
        <w:t>ме на икономически неуредици, показва, че хората губят доверие в официал</w:t>
      </w:r>
      <w:r w:rsidRPr="0086298E">
        <w:rPr>
          <w:rFonts w:ascii="Palatino Linotype" w:hAnsi="Palatino Linotype"/>
        </w:rPr>
        <w:softHyphen/>
        <w:t>ните канали за обработка на оплакванията и предизвикване на някакъв вид управленческа реакция. С други думи, резкият спад в броя на жалбите показ</w:t>
      </w:r>
      <w:r w:rsidRPr="0086298E">
        <w:rPr>
          <w:rFonts w:ascii="Palatino Linotype" w:hAnsi="Palatino Linotype"/>
        </w:rPr>
        <w:softHyphen/>
        <w:t>ва, че гражданите оттеглят подкрепата си за режима. Таблица 1 представя обема</w:t>
      </w:r>
    </w:p>
    <w:p w:rsidR="00EB5C9F" w:rsidRDefault="00EB5C9F" w:rsidP="00776974">
      <w:pPr>
        <w:pStyle w:val="NoSpacing"/>
        <w:ind w:firstLine="720"/>
        <w:jc w:val="both"/>
        <w:rPr>
          <w:rFonts w:ascii="Palatino Linotype" w:hAnsi="Palatino Linotype"/>
          <w:lang w:val="en-US"/>
        </w:rPr>
      </w:pPr>
    </w:p>
    <w:p w:rsidR="00080B46" w:rsidRDefault="00082BAA" w:rsidP="00776974">
      <w:pPr>
        <w:pStyle w:val="NoSpacing"/>
        <w:ind w:firstLine="720"/>
        <w:jc w:val="both"/>
        <w:rPr>
          <w:rFonts w:ascii="Palatino Linotype" w:hAnsi="Palatino Linotype"/>
          <w:lang w:val="en-US"/>
        </w:rPr>
      </w:pPr>
      <w:r w:rsidRPr="0086298E">
        <w:rPr>
          <w:rFonts w:ascii="Palatino Linotype" w:hAnsi="Palatino Linotype"/>
        </w:rPr>
        <w:t>Таблица 1: Жалби в България през периода 1963-1988 г.</w:t>
      </w:r>
    </w:p>
    <w:p w:rsidR="00897F07" w:rsidRPr="00897F07" w:rsidRDefault="00897F07" w:rsidP="00776974">
      <w:pPr>
        <w:pStyle w:val="NoSpacing"/>
        <w:ind w:firstLine="720"/>
        <w:jc w:val="both"/>
        <w:rPr>
          <w:rFonts w:ascii="Palatino Linotype" w:hAnsi="Palatino Linotype"/>
          <w:lang w:val="en-US"/>
        </w:rPr>
      </w:pPr>
    </w:p>
    <w:tbl>
      <w:tblPr>
        <w:tblOverlap w:val="never"/>
        <w:tblW w:w="0" w:type="auto"/>
        <w:jc w:val="center"/>
        <w:tblLayout w:type="fixed"/>
        <w:tblCellMar>
          <w:left w:w="10" w:type="dxa"/>
          <w:right w:w="10" w:type="dxa"/>
        </w:tblCellMar>
        <w:tblLook w:val="04A0"/>
      </w:tblPr>
      <w:tblGrid>
        <w:gridCol w:w="788"/>
        <w:gridCol w:w="562"/>
        <w:gridCol w:w="1055"/>
        <w:gridCol w:w="1134"/>
        <w:gridCol w:w="1134"/>
        <w:gridCol w:w="992"/>
        <w:gridCol w:w="1134"/>
        <w:gridCol w:w="993"/>
        <w:gridCol w:w="1275"/>
        <w:gridCol w:w="866"/>
        <w:gridCol w:w="977"/>
      </w:tblGrid>
      <w:tr w:rsidR="00080B46" w:rsidRPr="0086298E" w:rsidTr="00776974">
        <w:trPr>
          <w:trHeight w:hRule="exact" w:val="1667"/>
          <w:jc w:val="center"/>
        </w:trPr>
        <w:tc>
          <w:tcPr>
            <w:tcW w:w="788" w:type="dxa"/>
            <w:tcBorders>
              <w:top w:val="single" w:sz="4" w:space="0" w:color="auto"/>
              <w:left w:val="single" w:sz="4" w:space="0" w:color="auto"/>
            </w:tcBorders>
            <w:shd w:val="clear" w:color="auto" w:fill="FFFFFF"/>
          </w:tcPr>
          <w:p w:rsidR="00080B46" w:rsidRPr="0086298E" w:rsidRDefault="00080B46" w:rsidP="001B30DC">
            <w:pPr>
              <w:pStyle w:val="NoSpacing"/>
              <w:jc w:val="both"/>
              <w:rPr>
                <w:rFonts w:ascii="Palatino Linotype" w:hAnsi="Palatino Linotype"/>
              </w:rPr>
            </w:pPr>
          </w:p>
        </w:tc>
        <w:tc>
          <w:tcPr>
            <w:tcW w:w="56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ЦК</w:t>
            </w:r>
          </w:p>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на</w:t>
            </w:r>
          </w:p>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БКП</w:t>
            </w:r>
          </w:p>
        </w:tc>
        <w:tc>
          <w:tcPr>
            <w:tcW w:w="105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Окръжен и общински комитет на БКП</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Обединена приемна на Държавен съвет</w:t>
            </w:r>
          </w:p>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Министерски</w:t>
            </w:r>
          </w:p>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съвет</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Министер</w:t>
            </w:r>
            <w:r w:rsidRPr="0086298E">
              <w:rPr>
                <w:rStyle w:val="Bodytext275pt"/>
                <w:rFonts w:ascii="Palatino Linotype" w:eastAsia="Arial Unicode MS" w:hAnsi="Palatino Linotype"/>
                <w:sz w:val="24"/>
                <w:szCs w:val="24"/>
              </w:rPr>
              <w:softHyphen/>
            </w:r>
          </w:p>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ства,</w:t>
            </w:r>
          </w:p>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централни ведомства и техни поделения</w:t>
            </w:r>
          </w:p>
        </w:tc>
        <w:tc>
          <w:tcPr>
            <w:tcW w:w="99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Окръжни и общински народни съвети</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Комитет за държавен и народен контрол</w:t>
            </w:r>
          </w:p>
        </w:tc>
        <w:tc>
          <w:tcPr>
            <w:tcW w:w="993"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Поделения на Комитета за държавен и народен контрол</w:t>
            </w:r>
          </w:p>
        </w:tc>
        <w:tc>
          <w:tcPr>
            <w:tcW w:w="127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Официални организации (НС на ОФ, ЦС наБПС, ЦК на ДМКС)</w:t>
            </w:r>
          </w:p>
        </w:tc>
        <w:tc>
          <w:tcPr>
            <w:tcW w:w="866"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Централни средства за масова информация</w:t>
            </w:r>
          </w:p>
        </w:tc>
        <w:tc>
          <w:tcPr>
            <w:tcW w:w="977" w:type="dxa"/>
            <w:tcBorders>
              <w:top w:val="single" w:sz="4" w:space="0" w:color="auto"/>
              <w:left w:val="single" w:sz="4" w:space="0" w:color="auto"/>
              <w:righ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ОБЩО</w:t>
            </w:r>
          </w:p>
        </w:tc>
      </w:tr>
      <w:tr w:rsidR="00080B46" w:rsidRPr="0086298E" w:rsidTr="00776974">
        <w:trPr>
          <w:trHeight w:hRule="exact" w:val="351"/>
          <w:jc w:val="center"/>
        </w:trPr>
        <w:tc>
          <w:tcPr>
            <w:tcW w:w="788"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1963</w:t>
            </w:r>
          </w:p>
        </w:tc>
        <w:tc>
          <w:tcPr>
            <w:tcW w:w="562"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05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92"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93"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27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866"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77" w:type="dxa"/>
            <w:tcBorders>
              <w:top w:val="single" w:sz="4" w:space="0" w:color="auto"/>
              <w:left w:val="single" w:sz="4" w:space="0" w:color="auto"/>
              <w:righ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298000</w:t>
            </w:r>
          </w:p>
        </w:tc>
      </w:tr>
      <w:tr w:rsidR="00080B46" w:rsidRPr="0086298E" w:rsidTr="00776974">
        <w:trPr>
          <w:trHeight w:hRule="exact" w:val="300"/>
          <w:jc w:val="center"/>
        </w:trPr>
        <w:tc>
          <w:tcPr>
            <w:tcW w:w="788"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1965</w:t>
            </w:r>
          </w:p>
        </w:tc>
        <w:tc>
          <w:tcPr>
            <w:tcW w:w="562"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05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92"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93"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27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866"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77" w:type="dxa"/>
            <w:tcBorders>
              <w:top w:val="single" w:sz="4" w:space="0" w:color="auto"/>
              <w:left w:val="single" w:sz="4" w:space="0" w:color="auto"/>
              <w:righ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253000</w:t>
            </w:r>
          </w:p>
        </w:tc>
      </w:tr>
      <w:tr w:rsidR="00080B46" w:rsidRPr="0086298E" w:rsidTr="00776974">
        <w:trPr>
          <w:trHeight w:hRule="exact" w:val="275"/>
          <w:jc w:val="center"/>
        </w:trPr>
        <w:tc>
          <w:tcPr>
            <w:tcW w:w="788"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1975</w:t>
            </w:r>
          </w:p>
        </w:tc>
        <w:tc>
          <w:tcPr>
            <w:tcW w:w="56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22130</w:t>
            </w:r>
          </w:p>
        </w:tc>
        <w:tc>
          <w:tcPr>
            <w:tcW w:w="105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39634</w:t>
            </w: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92"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8118</w:t>
            </w:r>
          </w:p>
        </w:tc>
        <w:tc>
          <w:tcPr>
            <w:tcW w:w="993"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27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866"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69882</w:t>
            </w:r>
          </w:p>
        </w:tc>
      </w:tr>
      <w:tr w:rsidR="00080B46" w:rsidRPr="0086298E" w:rsidTr="00776974">
        <w:trPr>
          <w:trHeight w:hRule="exact" w:val="280"/>
          <w:jc w:val="center"/>
        </w:trPr>
        <w:tc>
          <w:tcPr>
            <w:tcW w:w="788"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1976</w:t>
            </w:r>
          </w:p>
        </w:tc>
        <w:tc>
          <w:tcPr>
            <w:tcW w:w="56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26067</w:t>
            </w:r>
          </w:p>
        </w:tc>
        <w:tc>
          <w:tcPr>
            <w:tcW w:w="105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37316</w:t>
            </w: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92"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8477</w:t>
            </w:r>
          </w:p>
        </w:tc>
        <w:tc>
          <w:tcPr>
            <w:tcW w:w="993"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27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866"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71860</w:t>
            </w:r>
          </w:p>
        </w:tc>
      </w:tr>
      <w:tr w:rsidR="00080B46" w:rsidRPr="0086298E" w:rsidTr="00776974">
        <w:trPr>
          <w:trHeight w:hRule="exact" w:val="283"/>
          <w:jc w:val="center"/>
        </w:trPr>
        <w:tc>
          <w:tcPr>
            <w:tcW w:w="788" w:type="dxa"/>
            <w:tcBorders>
              <w:top w:val="single" w:sz="4" w:space="0" w:color="auto"/>
              <w:left w:val="single" w:sz="4" w:space="0" w:color="auto"/>
            </w:tcBorders>
            <w:shd w:val="clear" w:color="auto" w:fill="FFFFFF"/>
            <w:vAlign w:val="center"/>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1977</w:t>
            </w:r>
          </w:p>
        </w:tc>
        <w:tc>
          <w:tcPr>
            <w:tcW w:w="562"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05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92"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134"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93"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127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866"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66000</w:t>
            </w:r>
          </w:p>
        </w:tc>
      </w:tr>
      <w:tr w:rsidR="00080B46" w:rsidRPr="0086298E" w:rsidTr="00776974">
        <w:trPr>
          <w:trHeight w:hRule="exact" w:val="371"/>
          <w:jc w:val="center"/>
        </w:trPr>
        <w:tc>
          <w:tcPr>
            <w:tcW w:w="788"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1978</w:t>
            </w:r>
          </w:p>
        </w:tc>
        <w:tc>
          <w:tcPr>
            <w:tcW w:w="56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24451</w:t>
            </w:r>
          </w:p>
        </w:tc>
        <w:tc>
          <w:tcPr>
            <w:tcW w:w="105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19104</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34469</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135203</w:t>
            </w:r>
          </w:p>
        </w:tc>
        <w:tc>
          <w:tcPr>
            <w:tcW w:w="99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73292</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6923</w:t>
            </w:r>
          </w:p>
        </w:tc>
        <w:tc>
          <w:tcPr>
            <w:tcW w:w="993"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25482</w:t>
            </w:r>
          </w:p>
        </w:tc>
        <w:tc>
          <w:tcPr>
            <w:tcW w:w="1275" w:type="dxa"/>
            <w:tcBorders>
              <w:top w:val="single" w:sz="4" w:space="0" w:color="auto"/>
              <w:left w:val="single" w:sz="4" w:space="0" w:color="auto"/>
            </w:tcBorders>
            <w:shd w:val="clear" w:color="auto" w:fill="FFFFFF"/>
          </w:tcPr>
          <w:p w:rsidR="00080B46" w:rsidRPr="0086298E" w:rsidRDefault="00080B46" w:rsidP="00062EDA">
            <w:pPr>
              <w:pStyle w:val="NoSpacing"/>
              <w:jc w:val="center"/>
              <w:rPr>
                <w:rFonts w:ascii="Palatino Linotype" w:hAnsi="Palatino Linotype"/>
              </w:rPr>
            </w:pPr>
          </w:p>
        </w:tc>
        <w:tc>
          <w:tcPr>
            <w:tcW w:w="866"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47614</w:t>
            </w: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363538</w:t>
            </w:r>
          </w:p>
        </w:tc>
      </w:tr>
      <w:tr w:rsidR="00080B46" w:rsidRPr="0086298E" w:rsidTr="00776974">
        <w:trPr>
          <w:trHeight w:hRule="exact" w:val="335"/>
          <w:jc w:val="center"/>
        </w:trPr>
        <w:tc>
          <w:tcPr>
            <w:tcW w:w="788"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1979</w:t>
            </w:r>
          </w:p>
        </w:tc>
        <w:tc>
          <w:tcPr>
            <w:tcW w:w="56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18190</w:t>
            </w:r>
          </w:p>
        </w:tc>
        <w:tc>
          <w:tcPr>
            <w:tcW w:w="105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36439</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21365</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97691</w:t>
            </w:r>
          </w:p>
        </w:tc>
        <w:tc>
          <w:tcPr>
            <w:tcW w:w="99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257122</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7804</w:t>
            </w:r>
          </w:p>
        </w:tc>
        <w:tc>
          <w:tcPr>
            <w:tcW w:w="993"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22999</w:t>
            </w:r>
          </w:p>
        </w:tc>
        <w:tc>
          <w:tcPr>
            <w:tcW w:w="127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7535</w:t>
            </w:r>
          </w:p>
        </w:tc>
        <w:tc>
          <w:tcPr>
            <w:tcW w:w="866"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50538</w:t>
            </w: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519983</w:t>
            </w:r>
          </w:p>
        </w:tc>
      </w:tr>
      <w:tr w:rsidR="00080B46" w:rsidRPr="0086298E" w:rsidTr="00776974">
        <w:trPr>
          <w:trHeight w:hRule="exact" w:val="354"/>
          <w:jc w:val="center"/>
        </w:trPr>
        <w:tc>
          <w:tcPr>
            <w:tcW w:w="788"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1980</w:t>
            </w:r>
          </w:p>
        </w:tc>
        <w:tc>
          <w:tcPr>
            <w:tcW w:w="56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15119</w:t>
            </w:r>
          </w:p>
        </w:tc>
        <w:tc>
          <w:tcPr>
            <w:tcW w:w="105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32237</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20820</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136793</w:t>
            </w:r>
          </w:p>
        </w:tc>
        <w:tc>
          <w:tcPr>
            <w:tcW w:w="99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370777</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6615</w:t>
            </w:r>
          </w:p>
        </w:tc>
        <w:tc>
          <w:tcPr>
            <w:tcW w:w="993"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22840</w:t>
            </w:r>
          </w:p>
        </w:tc>
        <w:tc>
          <w:tcPr>
            <w:tcW w:w="127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8148</w:t>
            </w:r>
          </w:p>
        </w:tc>
        <w:tc>
          <w:tcPr>
            <w:tcW w:w="866"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44576</w:t>
            </w:r>
          </w:p>
        </w:tc>
        <w:tc>
          <w:tcPr>
            <w:tcW w:w="977" w:type="dxa"/>
            <w:tcBorders>
              <w:top w:val="single" w:sz="4" w:space="0" w:color="auto"/>
              <w:left w:val="single" w:sz="4" w:space="0" w:color="auto"/>
              <w:righ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657925</w:t>
            </w:r>
          </w:p>
        </w:tc>
      </w:tr>
      <w:tr w:rsidR="00080B46" w:rsidRPr="0086298E" w:rsidTr="00776974">
        <w:trPr>
          <w:trHeight w:hRule="exact" w:val="359"/>
          <w:jc w:val="center"/>
        </w:trPr>
        <w:tc>
          <w:tcPr>
            <w:tcW w:w="788"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1981</w:t>
            </w:r>
          </w:p>
        </w:tc>
        <w:tc>
          <w:tcPr>
            <w:tcW w:w="56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28214</w:t>
            </w:r>
          </w:p>
        </w:tc>
        <w:tc>
          <w:tcPr>
            <w:tcW w:w="105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36329</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28237</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123482</w:t>
            </w:r>
          </w:p>
        </w:tc>
        <w:tc>
          <w:tcPr>
            <w:tcW w:w="99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280287</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7530</w:t>
            </w:r>
          </w:p>
        </w:tc>
        <w:tc>
          <w:tcPr>
            <w:tcW w:w="993"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23232</w:t>
            </w:r>
          </w:p>
        </w:tc>
        <w:tc>
          <w:tcPr>
            <w:tcW w:w="127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9702</w:t>
            </w:r>
          </w:p>
        </w:tc>
        <w:tc>
          <w:tcPr>
            <w:tcW w:w="866"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41727</w:t>
            </w:r>
          </w:p>
        </w:tc>
        <w:tc>
          <w:tcPr>
            <w:tcW w:w="977" w:type="dxa"/>
            <w:tcBorders>
              <w:top w:val="single" w:sz="4" w:space="0" w:color="auto"/>
              <w:left w:val="single" w:sz="4" w:space="0" w:color="auto"/>
              <w:righ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578740</w:t>
            </w:r>
          </w:p>
        </w:tc>
      </w:tr>
      <w:tr w:rsidR="00080B46" w:rsidRPr="0086298E" w:rsidTr="00776974">
        <w:trPr>
          <w:trHeight w:hRule="exact" w:val="359"/>
          <w:jc w:val="center"/>
        </w:trPr>
        <w:tc>
          <w:tcPr>
            <w:tcW w:w="788"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1982</w:t>
            </w:r>
          </w:p>
        </w:tc>
        <w:tc>
          <w:tcPr>
            <w:tcW w:w="56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19249</w:t>
            </w:r>
          </w:p>
        </w:tc>
        <w:tc>
          <w:tcPr>
            <w:tcW w:w="105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34380</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24812</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126351</w:t>
            </w:r>
          </w:p>
        </w:tc>
        <w:tc>
          <w:tcPr>
            <w:tcW w:w="99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346745</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5210</w:t>
            </w:r>
          </w:p>
        </w:tc>
        <w:tc>
          <w:tcPr>
            <w:tcW w:w="993"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22086</w:t>
            </w:r>
          </w:p>
        </w:tc>
        <w:tc>
          <w:tcPr>
            <w:tcW w:w="127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7739</w:t>
            </w:r>
          </w:p>
        </w:tc>
        <w:tc>
          <w:tcPr>
            <w:tcW w:w="866"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47778</w:t>
            </w:r>
          </w:p>
        </w:tc>
        <w:tc>
          <w:tcPr>
            <w:tcW w:w="977" w:type="dxa"/>
            <w:tcBorders>
              <w:top w:val="single" w:sz="4" w:space="0" w:color="auto"/>
              <w:left w:val="single" w:sz="4" w:space="0" w:color="auto"/>
              <w:righ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634350</w:t>
            </w:r>
          </w:p>
        </w:tc>
      </w:tr>
      <w:tr w:rsidR="00080B46" w:rsidRPr="0086298E" w:rsidTr="00776974">
        <w:trPr>
          <w:trHeight w:hRule="exact" w:val="305"/>
          <w:jc w:val="center"/>
        </w:trPr>
        <w:tc>
          <w:tcPr>
            <w:tcW w:w="788"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1983</w:t>
            </w:r>
          </w:p>
        </w:tc>
        <w:tc>
          <w:tcPr>
            <w:tcW w:w="56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18893</w:t>
            </w:r>
          </w:p>
        </w:tc>
        <w:tc>
          <w:tcPr>
            <w:tcW w:w="105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34155</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23727</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102732</w:t>
            </w:r>
          </w:p>
        </w:tc>
        <w:tc>
          <w:tcPr>
            <w:tcW w:w="99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372155</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5405</w:t>
            </w:r>
          </w:p>
        </w:tc>
        <w:tc>
          <w:tcPr>
            <w:tcW w:w="993"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26090</w:t>
            </w:r>
          </w:p>
        </w:tc>
        <w:tc>
          <w:tcPr>
            <w:tcW w:w="127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7597</w:t>
            </w:r>
          </w:p>
        </w:tc>
        <w:tc>
          <w:tcPr>
            <w:tcW w:w="866"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55843</w:t>
            </w: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646597</w:t>
            </w:r>
          </w:p>
        </w:tc>
      </w:tr>
      <w:tr w:rsidR="00080B46" w:rsidRPr="0086298E" w:rsidTr="00776974">
        <w:trPr>
          <w:trHeight w:hRule="exact" w:val="393"/>
          <w:jc w:val="center"/>
        </w:trPr>
        <w:tc>
          <w:tcPr>
            <w:tcW w:w="788"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1984</w:t>
            </w:r>
          </w:p>
        </w:tc>
        <w:tc>
          <w:tcPr>
            <w:tcW w:w="56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20013</w:t>
            </w:r>
          </w:p>
        </w:tc>
        <w:tc>
          <w:tcPr>
            <w:tcW w:w="105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35198</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21150</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92448</w:t>
            </w:r>
          </w:p>
        </w:tc>
        <w:tc>
          <w:tcPr>
            <w:tcW w:w="99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411517</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5222</w:t>
            </w:r>
          </w:p>
        </w:tc>
        <w:tc>
          <w:tcPr>
            <w:tcW w:w="993"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25908</w:t>
            </w:r>
          </w:p>
        </w:tc>
        <w:tc>
          <w:tcPr>
            <w:tcW w:w="127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8567</w:t>
            </w:r>
          </w:p>
        </w:tc>
        <w:tc>
          <w:tcPr>
            <w:tcW w:w="866"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55968</w:t>
            </w: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675991</w:t>
            </w:r>
          </w:p>
        </w:tc>
      </w:tr>
      <w:tr w:rsidR="00080B46" w:rsidRPr="0086298E" w:rsidTr="00776974">
        <w:trPr>
          <w:trHeight w:hRule="exact" w:val="325"/>
          <w:jc w:val="center"/>
        </w:trPr>
        <w:tc>
          <w:tcPr>
            <w:tcW w:w="788"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1985</w:t>
            </w:r>
          </w:p>
        </w:tc>
        <w:tc>
          <w:tcPr>
            <w:tcW w:w="56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15713</w:t>
            </w:r>
          </w:p>
        </w:tc>
        <w:tc>
          <w:tcPr>
            <w:tcW w:w="105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36068</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18134</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96844</w:t>
            </w:r>
          </w:p>
        </w:tc>
        <w:tc>
          <w:tcPr>
            <w:tcW w:w="992"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388945</w:t>
            </w:r>
          </w:p>
        </w:tc>
        <w:tc>
          <w:tcPr>
            <w:tcW w:w="1134"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5296</w:t>
            </w:r>
          </w:p>
        </w:tc>
        <w:tc>
          <w:tcPr>
            <w:tcW w:w="993"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26391</w:t>
            </w:r>
          </w:p>
        </w:tc>
        <w:tc>
          <w:tcPr>
            <w:tcW w:w="1275"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6415</w:t>
            </w:r>
          </w:p>
        </w:tc>
        <w:tc>
          <w:tcPr>
            <w:tcW w:w="866" w:type="dxa"/>
            <w:tcBorders>
              <w:top w:val="single" w:sz="4" w:space="0" w:color="auto"/>
              <w:lef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51279</w:t>
            </w:r>
          </w:p>
        </w:tc>
        <w:tc>
          <w:tcPr>
            <w:tcW w:w="977" w:type="dxa"/>
            <w:tcBorders>
              <w:top w:val="single" w:sz="4" w:space="0" w:color="auto"/>
              <w:left w:val="single" w:sz="4" w:space="0" w:color="auto"/>
              <w:righ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645085</w:t>
            </w:r>
          </w:p>
        </w:tc>
      </w:tr>
      <w:tr w:rsidR="00080B46" w:rsidRPr="0086298E" w:rsidTr="00776974">
        <w:trPr>
          <w:trHeight w:hRule="exact" w:val="273"/>
          <w:jc w:val="center"/>
        </w:trPr>
        <w:tc>
          <w:tcPr>
            <w:tcW w:w="788"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1986</w:t>
            </w:r>
          </w:p>
        </w:tc>
        <w:tc>
          <w:tcPr>
            <w:tcW w:w="56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27053</w:t>
            </w:r>
          </w:p>
        </w:tc>
        <w:tc>
          <w:tcPr>
            <w:tcW w:w="105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42373</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18029</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52232</w:t>
            </w:r>
          </w:p>
        </w:tc>
        <w:tc>
          <w:tcPr>
            <w:tcW w:w="99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363156</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5603</w:t>
            </w:r>
          </w:p>
        </w:tc>
        <w:tc>
          <w:tcPr>
            <w:tcW w:w="993"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29437</w:t>
            </w:r>
          </w:p>
        </w:tc>
        <w:tc>
          <w:tcPr>
            <w:tcW w:w="127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7989</w:t>
            </w:r>
          </w:p>
        </w:tc>
        <w:tc>
          <w:tcPr>
            <w:tcW w:w="866"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55780</w:t>
            </w: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601652</w:t>
            </w:r>
          </w:p>
        </w:tc>
      </w:tr>
      <w:tr w:rsidR="00080B46" w:rsidRPr="0086298E" w:rsidTr="00776974">
        <w:trPr>
          <w:trHeight w:hRule="exact" w:val="345"/>
          <w:jc w:val="center"/>
        </w:trPr>
        <w:tc>
          <w:tcPr>
            <w:tcW w:w="788"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1987</w:t>
            </w:r>
          </w:p>
        </w:tc>
        <w:tc>
          <w:tcPr>
            <w:tcW w:w="56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16890</w:t>
            </w:r>
          </w:p>
        </w:tc>
        <w:tc>
          <w:tcPr>
            <w:tcW w:w="105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50782</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18391</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43592</w:t>
            </w:r>
          </w:p>
        </w:tc>
        <w:tc>
          <w:tcPr>
            <w:tcW w:w="992"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100129</w:t>
            </w:r>
          </w:p>
        </w:tc>
        <w:tc>
          <w:tcPr>
            <w:tcW w:w="1134"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6220</w:t>
            </w:r>
          </w:p>
        </w:tc>
        <w:tc>
          <w:tcPr>
            <w:tcW w:w="993"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20526</w:t>
            </w:r>
          </w:p>
        </w:tc>
        <w:tc>
          <w:tcPr>
            <w:tcW w:w="1275"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10836</w:t>
            </w:r>
          </w:p>
        </w:tc>
        <w:tc>
          <w:tcPr>
            <w:tcW w:w="866" w:type="dxa"/>
            <w:tcBorders>
              <w:top w:val="single" w:sz="4" w:space="0" w:color="auto"/>
              <w:lef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62841</w:t>
            </w:r>
          </w:p>
        </w:tc>
        <w:tc>
          <w:tcPr>
            <w:tcW w:w="97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330177</w:t>
            </w:r>
          </w:p>
        </w:tc>
      </w:tr>
      <w:tr w:rsidR="00080B46" w:rsidRPr="0086298E" w:rsidTr="00776974">
        <w:trPr>
          <w:trHeight w:hRule="exact" w:val="409"/>
          <w:jc w:val="center"/>
        </w:trPr>
        <w:tc>
          <w:tcPr>
            <w:tcW w:w="788"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1988</w:t>
            </w:r>
          </w:p>
        </w:tc>
        <w:tc>
          <w:tcPr>
            <w:tcW w:w="562"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17491</w:t>
            </w:r>
          </w:p>
        </w:tc>
        <w:tc>
          <w:tcPr>
            <w:tcW w:w="1055"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59192</w:t>
            </w:r>
          </w:p>
        </w:tc>
        <w:tc>
          <w:tcPr>
            <w:tcW w:w="1134"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20359</w:t>
            </w:r>
          </w:p>
        </w:tc>
        <w:tc>
          <w:tcPr>
            <w:tcW w:w="1134"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45979</w:t>
            </w:r>
          </w:p>
        </w:tc>
        <w:tc>
          <w:tcPr>
            <w:tcW w:w="992"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98375</w:t>
            </w:r>
          </w:p>
        </w:tc>
        <w:tc>
          <w:tcPr>
            <w:tcW w:w="1134"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5494</w:t>
            </w:r>
          </w:p>
        </w:tc>
        <w:tc>
          <w:tcPr>
            <w:tcW w:w="993"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14126</w:t>
            </w:r>
          </w:p>
        </w:tc>
        <w:tc>
          <w:tcPr>
            <w:tcW w:w="1275" w:type="dxa"/>
            <w:tcBorders>
              <w:top w:val="single" w:sz="4" w:space="0" w:color="auto"/>
              <w:left w:val="single" w:sz="4" w:space="0" w:color="auto"/>
              <w:bottom w:val="single" w:sz="4" w:space="0" w:color="auto"/>
            </w:tcBorders>
            <w:shd w:val="clear" w:color="auto" w:fill="FFFFFF"/>
            <w:vAlign w:val="bottom"/>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10200</w:t>
            </w:r>
          </w:p>
        </w:tc>
        <w:tc>
          <w:tcPr>
            <w:tcW w:w="866" w:type="dxa"/>
            <w:tcBorders>
              <w:top w:val="single" w:sz="4" w:space="0" w:color="auto"/>
              <w:left w:val="single" w:sz="4" w:space="0" w:color="auto"/>
              <w:bottom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63192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080B46" w:rsidRPr="0086298E" w:rsidRDefault="00082BAA" w:rsidP="00062EDA">
            <w:pPr>
              <w:pStyle w:val="NoSpacing"/>
              <w:jc w:val="center"/>
              <w:rPr>
                <w:rFonts w:ascii="Palatino Linotype" w:hAnsi="Palatino Linotype"/>
              </w:rPr>
            </w:pPr>
            <w:r w:rsidRPr="0086298E">
              <w:rPr>
                <w:rStyle w:val="Bodytext275pt"/>
                <w:rFonts w:ascii="Palatino Linotype" w:eastAsia="Arial Unicode MS" w:hAnsi="Palatino Linotype"/>
                <w:sz w:val="24"/>
                <w:szCs w:val="24"/>
              </w:rPr>
              <w:t>334408</w:t>
            </w:r>
          </w:p>
        </w:tc>
      </w:tr>
    </w:tbl>
    <w:p w:rsidR="00080B46" w:rsidRPr="0086298E" w:rsidRDefault="00080B46" w:rsidP="001B30DC">
      <w:pPr>
        <w:pStyle w:val="NoSpacing"/>
        <w:jc w:val="both"/>
        <w:rPr>
          <w:rFonts w:ascii="Palatino Linotype" w:hAnsi="Palatino Linotype"/>
        </w:rPr>
      </w:pPr>
    </w:p>
    <w:p w:rsidR="00080B46" w:rsidRPr="0086298E" w:rsidRDefault="00080B46" w:rsidP="001B30DC">
      <w:pPr>
        <w:pStyle w:val="NoSpacing"/>
        <w:jc w:val="both"/>
        <w:rPr>
          <w:rFonts w:ascii="Palatino Linotype" w:hAnsi="Palatino Linotype"/>
        </w:rPr>
      </w:pPr>
    </w:p>
    <w:p w:rsidR="00080B46" w:rsidRPr="00EB5C9F" w:rsidRDefault="00082BAA" w:rsidP="00EB5C9F">
      <w:pPr>
        <w:pStyle w:val="NoSpacing"/>
        <w:ind w:firstLine="720"/>
        <w:jc w:val="both"/>
        <w:rPr>
          <w:rFonts w:ascii="Palatino Linotype" w:hAnsi="Palatino Linotype"/>
          <w:i/>
        </w:rPr>
      </w:pPr>
      <w:r w:rsidRPr="00EB5C9F">
        <w:rPr>
          <w:rFonts w:ascii="Palatino Linotype" w:hAnsi="Palatino Linotype"/>
          <w:i/>
        </w:rPr>
        <w:t>Забележка: Само общият брой на жалбите, получени от централата и местните подразделения на партията и държавните органи е отчетен за 1963 г. и 1965 г. (не съществуват подробни данни за отделните агенции).</w:t>
      </w:r>
    </w:p>
    <w:p w:rsidR="00080B46" w:rsidRPr="00EB5C9F" w:rsidRDefault="00082BAA" w:rsidP="00EB5C9F">
      <w:pPr>
        <w:pStyle w:val="NoSpacing"/>
        <w:ind w:firstLine="720"/>
        <w:jc w:val="both"/>
        <w:rPr>
          <w:rFonts w:ascii="Palatino Linotype" w:hAnsi="Palatino Linotype"/>
          <w:i/>
        </w:rPr>
      </w:pPr>
      <w:r w:rsidRPr="00EB5C9F">
        <w:rPr>
          <w:rFonts w:ascii="Palatino Linotype" w:hAnsi="Palatino Linotype"/>
          <w:i/>
          <w:lang w:eastAsia="en-US" w:bidi="en-US"/>
        </w:rPr>
        <w:t xml:space="preserve">N. </w:t>
      </w:r>
      <w:r w:rsidRPr="00EB5C9F">
        <w:rPr>
          <w:rFonts w:ascii="Palatino Linotype" w:hAnsi="Palatino Linotype"/>
          <w:i/>
        </w:rPr>
        <w:t>В.: В данните за периода 1975-1978 г. се включват само централните ръководни органи (Централен комитет, Държавен съвет и Министерски съвет, както и Комитет за държавен и народен контрол).</w:t>
      </w:r>
    </w:p>
    <w:p w:rsidR="00080B46" w:rsidRPr="00EB5C9F" w:rsidRDefault="00082BAA" w:rsidP="00EB5C9F">
      <w:pPr>
        <w:pStyle w:val="NoSpacing"/>
        <w:ind w:firstLine="720"/>
        <w:jc w:val="both"/>
        <w:rPr>
          <w:rFonts w:ascii="Palatino Linotype" w:hAnsi="Palatino Linotype"/>
          <w:i/>
        </w:rPr>
      </w:pPr>
      <w:r w:rsidRPr="00EB5C9F">
        <w:rPr>
          <w:rFonts w:ascii="Palatino Linotype" w:hAnsi="Palatino Linotype"/>
          <w:i/>
          <w:lang w:eastAsia="en-US" w:bidi="en-US"/>
        </w:rPr>
        <w:t xml:space="preserve">N. </w:t>
      </w:r>
      <w:r w:rsidRPr="00EB5C9F">
        <w:rPr>
          <w:rFonts w:ascii="Palatino Linotype" w:hAnsi="Palatino Linotype"/>
          <w:i/>
        </w:rPr>
        <w:t>В.: Жалбите до окръжните и общинските комитети на партията за 1987 г. са изчислени условно чрез усредняване на броя жалби за 1986 г. и 1988 г.</w:t>
      </w:r>
    </w:p>
    <w:p w:rsidR="00EB5C9F" w:rsidRPr="00EB5C9F" w:rsidRDefault="00082BAA" w:rsidP="00EB5C9F">
      <w:pPr>
        <w:pStyle w:val="NoSpacing"/>
        <w:ind w:firstLine="720"/>
        <w:jc w:val="both"/>
        <w:rPr>
          <w:rFonts w:ascii="Palatino Linotype" w:hAnsi="Palatino Linotype"/>
          <w:i/>
          <w:lang w:val="en-US"/>
        </w:rPr>
      </w:pPr>
      <w:r w:rsidRPr="00EB5C9F">
        <w:rPr>
          <w:rFonts w:ascii="Palatino Linotype" w:hAnsi="Palatino Linotype"/>
          <w:i/>
        </w:rPr>
        <w:lastRenderedPageBreak/>
        <w:t xml:space="preserve">Източници: за 1963 и 1965 г.: </w:t>
      </w:r>
      <w:r w:rsidRPr="00EB5C9F">
        <w:rPr>
          <w:rStyle w:val="Bodytext89ptNotBoldItalic"/>
          <w:rFonts w:ascii="Palatino Linotype" w:eastAsia="Arial Unicode MS" w:hAnsi="Palatino Linotype"/>
          <w:b w:val="0"/>
          <w:i w:val="0"/>
          <w:sz w:val="24"/>
          <w:szCs w:val="24"/>
        </w:rPr>
        <w:t>IXКонгрес на БКП, 14 ноември - 19 ноември 1966 г. (Стен</w:t>
      </w:r>
      <w:r w:rsidR="00EB5C9F" w:rsidRPr="00EB5C9F">
        <w:rPr>
          <w:rStyle w:val="Bodytext89ptNotBoldItalic"/>
          <w:rFonts w:ascii="Palatino Linotype" w:eastAsia="Arial Unicode MS" w:hAnsi="Palatino Linotype"/>
          <w:b w:val="0"/>
          <w:i w:val="0"/>
          <w:sz w:val="24"/>
          <w:szCs w:val="24"/>
          <w:lang w:val="en-US"/>
        </w:rPr>
        <w:t>o</w:t>
      </w:r>
      <w:r w:rsidRPr="00EB5C9F">
        <w:rPr>
          <w:rStyle w:val="Bodytext89ptNotBoldItalic"/>
          <w:rFonts w:ascii="Palatino Linotype" w:eastAsia="Arial Unicode MS" w:hAnsi="Palatino Linotype"/>
          <w:b w:val="0"/>
          <w:i w:val="0"/>
          <w:sz w:val="24"/>
          <w:szCs w:val="24"/>
        </w:rPr>
        <w:t>графски протокол)</w:t>
      </w:r>
      <w:r w:rsidRPr="00EB5C9F">
        <w:rPr>
          <w:rFonts w:ascii="Palatino Linotype" w:hAnsi="Palatino Linotype"/>
          <w:b/>
          <w:i/>
        </w:rPr>
        <w:t xml:space="preserve"> (</w:t>
      </w:r>
      <w:r w:rsidRPr="00EB5C9F">
        <w:rPr>
          <w:rFonts w:ascii="Palatino Linotype" w:hAnsi="Palatino Linotype"/>
          <w:i/>
        </w:rPr>
        <w:t>Протокол от Деветия конгрес на БКП, 14 ноември - 19 ноември 1966 г.) (София, Издателство на БКП, 1967 г.), 127; 1975-1977 г.: ЦДА ф. 1Б оп. 55 а. е. 934, 7; 1978: ЦДА ф. 1Б оп. 55 а. е. 935, 6; 1979: ЦДА ф. 1Б оп. 55 а. е. 936, 5; 1980: ЦДА ф. 1Б оп. 55 а. е. 937, 6; 1981: ЦДА ф. 1Б оп. 55 а. е. 938, 5; 1982: ЦДА ф. 1Б оп. 55 а. е. 940, 5; 1983: ЦДА ф. 1Б оп. 55 а. е. 942, 26; 1984: ЦДА ф. 1Б оп. 55 а. е. 943, 8; 1985: ЦДА ф. 1Б оп. 55 а. е. 944, 31; 1986 г.: ЦДА ф. 1Б оп. 55 а. е. 949, 30; 1987: ЦДА ф. 1Б оп. 55 а. е. 951, 21; 1988</w:t>
      </w:r>
      <w:r w:rsidR="00EB5C9F" w:rsidRPr="00EB5C9F">
        <w:rPr>
          <w:rFonts w:ascii="Palatino Linotype" w:hAnsi="Palatino Linotype"/>
          <w:i/>
        </w:rPr>
        <w:t>: ЦДА ф. 1Б оп. 55 а. е. 953, 3</w:t>
      </w:r>
    </w:p>
    <w:p w:rsidR="00EB5C9F" w:rsidRDefault="00EB5C9F" w:rsidP="00EB5C9F">
      <w:pPr>
        <w:pStyle w:val="NoSpacing"/>
        <w:ind w:firstLine="720"/>
        <w:jc w:val="both"/>
        <w:rPr>
          <w:rFonts w:ascii="Palatino Linotype" w:hAnsi="Palatino Linotype"/>
          <w:lang w:val="en-US"/>
        </w:rPr>
      </w:pPr>
    </w:p>
    <w:p w:rsidR="00080B46" w:rsidRDefault="00082BAA" w:rsidP="00EB5C9F">
      <w:pPr>
        <w:pStyle w:val="NoSpacing"/>
        <w:ind w:firstLine="720"/>
        <w:jc w:val="both"/>
        <w:rPr>
          <w:rFonts w:ascii="Palatino Linotype" w:hAnsi="Palatino Linotype"/>
        </w:rPr>
      </w:pPr>
      <w:r w:rsidRPr="0086298E">
        <w:rPr>
          <w:rFonts w:ascii="Palatino Linotype" w:hAnsi="Palatino Linotype"/>
        </w:rPr>
        <w:t>на жалбите в България през периода 1963-1988 г. Както се вижда, общият брой жалби се повишава бързо до 1984 г. и след това рязко намалява. Спадът след 1984 г. отразява сериозни промени в общото ниво на доверие на хората в системата - когато те започват да се съмняват в способността на режима да изпълни задълженията си по обществения д</w:t>
      </w:r>
      <w:r w:rsidR="00EB5C9F">
        <w:rPr>
          <w:rFonts w:ascii="Palatino Linotype" w:hAnsi="Palatino Linotype"/>
        </w:rPr>
        <w:t>оговор, оплакванията стават по-</w:t>
      </w:r>
      <w:r w:rsidRPr="0086298E">
        <w:rPr>
          <w:rFonts w:ascii="Palatino Linotype" w:hAnsi="Palatino Linotype"/>
        </w:rPr>
        <w:t>малко.</w:t>
      </w:r>
    </w:p>
    <w:p w:rsidR="00EB5C9F" w:rsidRPr="0086298E" w:rsidRDefault="00EB5C9F" w:rsidP="00EB5C9F">
      <w:pPr>
        <w:pStyle w:val="NoSpacing"/>
        <w:ind w:firstLine="720"/>
        <w:jc w:val="both"/>
        <w:rPr>
          <w:rFonts w:ascii="Palatino Linotype" w:hAnsi="Palatino Linotype"/>
        </w:rPr>
      </w:pPr>
    </w:p>
    <w:p w:rsidR="00080B46" w:rsidRPr="00EB5C9F" w:rsidRDefault="00082BAA" w:rsidP="00EB5C9F">
      <w:pPr>
        <w:pStyle w:val="NoSpacing"/>
        <w:jc w:val="center"/>
        <w:rPr>
          <w:rFonts w:ascii="Palatino Linotype" w:hAnsi="Palatino Linotype"/>
          <w:b/>
        </w:rPr>
      </w:pPr>
      <w:r w:rsidRPr="00EB5C9F">
        <w:rPr>
          <w:rFonts w:ascii="Palatino Linotype" w:hAnsi="Palatino Linotype"/>
          <w:b/>
        </w:rPr>
        <w:t>Ниво на подаване на жалбите</w:t>
      </w:r>
    </w:p>
    <w:p w:rsidR="00EB5C9F" w:rsidRPr="0086298E" w:rsidRDefault="00EB5C9F" w:rsidP="001B30DC">
      <w:pPr>
        <w:pStyle w:val="NoSpacing"/>
        <w:jc w:val="both"/>
        <w:rPr>
          <w:rFonts w:ascii="Palatino Linotype" w:hAnsi="Palatino Linotype"/>
        </w:rPr>
      </w:pPr>
    </w:p>
    <w:p w:rsidR="00080B46" w:rsidRDefault="00082BAA" w:rsidP="001B30DC">
      <w:pPr>
        <w:pStyle w:val="NoSpacing"/>
        <w:jc w:val="both"/>
        <w:rPr>
          <w:rFonts w:ascii="Palatino Linotype" w:hAnsi="Palatino Linotype"/>
        </w:rPr>
      </w:pPr>
      <w:r w:rsidRPr="0086298E">
        <w:rPr>
          <w:rFonts w:ascii="Palatino Linotype" w:hAnsi="Palatino Linotype"/>
        </w:rPr>
        <w:t>Както показва Таблица 1, в България по</w:t>
      </w:r>
      <w:r w:rsidR="00EB5C9F">
        <w:rPr>
          <w:rFonts w:ascii="Palatino Linotype" w:hAnsi="Palatino Linotype"/>
        </w:rPr>
        <w:t>вечето жалби се подават на под</w:t>
      </w:r>
      <w:r w:rsidRPr="0086298E">
        <w:rPr>
          <w:rFonts w:ascii="Palatino Linotype" w:hAnsi="Palatino Linotype"/>
        </w:rPr>
        <w:t>национално ниво: окръжни и общински партийни комитети, окръжни народни съвети, регионални поделения на министерства и държавни агенции, както и поделенията на Комитета за държавен и народен контрол. На национално ни</w:t>
      </w:r>
      <w:r w:rsidRPr="0086298E">
        <w:rPr>
          <w:rFonts w:ascii="Palatino Linotype" w:hAnsi="Palatino Linotype"/>
        </w:rPr>
        <w:softHyphen/>
        <w:t>во хората могат да се обърнат към Конгреса на партията (който се провежда веднъж на всеки пет години и представлява най-висшият регулиращ орган на Комунистическата партия), Централния комитет на Българската комунисти</w:t>
      </w:r>
      <w:r w:rsidRPr="0086298E">
        <w:rPr>
          <w:rFonts w:ascii="Palatino Linotype" w:hAnsi="Palatino Linotype"/>
        </w:rPr>
        <w:softHyphen/>
        <w:t>ческа партия, Държавния съвет и Министерския съвет, Комитета за държавен и народен контрол, Отечествения фронт, Централния комитет на ДКМС, проф</w:t>
      </w:r>
      <w:r w:rsidRPr="0086298E">
        <w:rPr>
          <w:rFonts w:ascii="Palatino Linotype" w:hAnsi="Palatino Linotype"/>
        </w:rPr>
        <w:softHyphen/>
        <w:t>съюзите и централните печатни и електронни медии</w:t>
      </w:r>
      <w:r w:rsidRPr="0086298E">
        <w:rPr>
          <w:rFonts w:ascii="Palatino Linotype" w:hAnsi="Palatino Linotype"/>
          <w:vertAlign w:val="superscript"/>
        </w:rPr>
        <w:footnoteReference w:id="66"/>
      </w:r>
      <w:r w:rsidRPr="0086298E">
        <w:rPr>
          <w:rFonts w:ascii="Palatino Linotype" w:hAnsi="Palatino Linotype"/>
        </w:rPr>
        <w:t>. Съотношението на жал</w:t>
      </w:r>
      <w:r w:rsidRPr="0086298E">
        <w:rPr>
          <w:rFonts w:ascii="Palatino Linotype" w:hAnsi="Palatino Linotype"/>
        </w:rPr>
        <w:softHyphen/>
        <w:t>бите, подадени на централно и местно ниво варира от година на година, но обикновено се движи в границите: 1:1,5 до 1:3. Данните от Китай показват, че същото съотношение там е 1:15, което говори, че режимът полага сериозни грижи за ограничаване броя на жалбоподателите, които достигат до Пекин. Серийните „жалбомани“ са повод за загриженост както в Европа, така и в Ки</w:t>
      </w:r>
      <w:r w:rsidRPr="0086298E">
        <w:rPr>
          <w:rFonts w:ascii="Palatino Linotype" w:hAnsi="Palatino Linotype"/>
        </w:rPr>
        <w:softHyphen/>
        <w:t xml:space="preserve">тай. В България </w:t>
      </w:r>
      <w:r w:rsidR="00EB5C9F">
        <w:rPr>
          <w:rFonts w:ascii="Palatino Linotype" w:hAnsi="Palatino Linotype"/>
        </w:rPr>
        <w:t>обемът на последващи жалби се о</w:t>
      </w:r>
      <w:r w:rsidRPr="0086298E">
        <w:rPr>
          <w:rFonts w:ascii="Palatino Linotype" w:hAnsi="Palatino Linotype"/>
        </w:rPr>
        <w:t>г</w:t>
      </w:r>
      <w:r w:rsidR="00EB5C9F">
        <w:rPr>
          <w:rFonts w:ascii="Palatino Linotype" w:hAnsi="Palatino Linotype"/>
        </w:rPr>
        <w:t>р</w:t>
      </w:r>
      <w:r w:rsidRPr="0086298E">
        <w:rPr>
          <w:rFonts w:ascii="Palatino Linotype" w:hAnsi="Palatino Linotype"/>
        </w:rPr>
        <w:t>аничава до 10 на сто от целия обем на писмата</w:t>
      </w:r>
      <w:r w:rsidRPr="0086298E">
        <w:rPr>
          <w:rFonts w:ascii="Palatino Linotype" w:hAnsi="Palatino Linotype"/>
          <w:vertAlign w:val="superscript"/>
        </w:rPr>
        <w:footnoteReference w:id="67"/>
      </w:r>
      <w:r w:rsidRPr="0086298E">
        <w:rPr>
          <w:rFonts w:ascii="Palatino Linotype" w:hAnsi="Palatino Linotype"/>
        </w:rPr>
        <w:t>. Българският режим с</w:t>
      </w:r>
      <w:r w:rsidR="00EB5C9F">
        <w:rPr>
          <w:rFonts w:ascii="Palatino Linotype" w:hAnsi="Palatino Linotype"/>
        </w:rPr>
        <w:t>е стреми да води на отчет „жал</w:t>
      </w:r>
      <w:r w:rsidRPr="0086298E">
        <w:rPr>
          <w:rFonts w:ascii="Palatino Linotype" w:hAnsi="Palatino Linotype"/>
        </w:rPr>
        <w:t>боманите“</w:t>
      </w:r>
      <w:r w:rsidRPr="0086298E">
        <w:rPr>
          <w:rFonts w:ascii="Palatino Linotype" w:hAnsi="Palatino Linotype"/>
          <w:vertAlign w:val="superscript"/>
        </w:rPr>
        <w:footnoteReference w:id="68"/>
      </w:r>
      <w:r w:rsidRPr="0086298E">
        <w:rPr>
          <w:rFonts w:ascii="Palatino Linotype" w:hAnsi="Palatino Linotype"/>
        </w:rPr>
        <w:t>. В Китай също се подхожда с внимание към с</w:t>
      </w:r>
      <w:r w:rsidR="00EB5C9F">
        <w:rPr>
          <w:rFonts w:ascii="Palatino Linotype" w:hAnsi="Palatino Linotype"/>
        </w:rPr>
        <w:t>ерийните жалбопо</w:t>
      </w:r>
      <w:r w:rsidRPr="0086298E">
        <w:rPr>
          <w:rFonts w:ascii="Palatino Linotype" w:hAnsi="Palatino Linotype"/>
        </w:rPr>
        <w:t xml:space="preserve">датели </w:t>
      </w:r>
      <w:r w:rsidRPr="0086298E">
        <w:rPr>
          <w:rStyle w:val="Bodytext2Italic"/>
          <w:rFonts w:ascii="Palatino Linotype" w:eastAsia="Arial Unicode MS" w:hAnsi="Palatino Linotype"/>
          <w:sz w:val="24"/>
          <w:szCs w:val="24"/>
        </w:rPr>
        <w:t>(</w:t>
      </w:r>
      <w:r w:rsidRPr="0086298E">
        <w:rPr>
          <w:rStyle w:val="Bodytext2Italic"/>
          <w:rFonts w:ascii="Palatino Linotype" w:eastAsia="Arial Unicode MS" w:hAnsi="Palatino Linotype"/>
          <w:sz w:val="24"/>
          <w:szCs w:val="24"/>
          <w:lang w:eastAsia="en-US" w:bidi="en-US"/>
        </w:rPr>
        <w:t>xinfang laohu).</w:t>
      </w:r>
      <w:r w:rsidRPr="0086298E">
        <w:rPr>
          <w:rFonts w:ascii="Palatino Linotype" w:hAnsi="Palatino Linotype"/>
        </w:rPr>
        <w:t xml:space="preserve">Архивите там показват, че тези </w:t>
      </w:r>
      <w:r w:rsidRPr="0086298E">
        <w:rPr>
          <w:rFonts w:ascii="Palatino Linotype" w:hAnsi="Palatino Linotype"/>
        </w:rPr>
        <w:lastRenderedPageBreak/>
        <w:t xml:space="preserve">жалбоподатели стават обект на заплахи, лишаване от свобода в „черни затвори“ </w:t>
      </w:r>
      <w:r w:rsidRPr="0086298E">
        <w:rPr>
          <w:rStyle w:val="Bodytext2Italic"/>
          <w:rFonts w:ascii="Palatino Linotype" w:eastAsia="Arial Unicode MS" w:hAnsi="Palatino Linotype"/>
          <w:sz w:val="24"/>
          <w:szCs w:val="24"/>
          <w:lang w:eastAsia="en-US" w:bidi="en-US"/>
        </w:rPr>
        <w:t xml:space="preserve">(hei jianyu </w:t>
      </w:r>
      <w:r w:rsidRPr="0086298E">
        <w:rPr>
          <w:rStyle w:val="Bodytext2Italic"/>
          <w:rFonts w:ascii="Palatino Linotype" w:eastAsia="Arial Unicode MS" w:hAnsi="Palatino Linotype"/>
          <w:sz w:val="24"/>
          <w:szCs w:val="24"/>
        </w:rPr>
        <w:t>-</w:t>
      </w:r>
      <w:r w:rsidRPr="0086298E">
        <w:rPr>
          <w:rFonts w:ascii="Palatino Linotype" w:hAnsi="Palatino Linotype"/>
        </w:rPr>
        <w:t xml:space="preserve"> места за задържане, поддържани от различни органи на местното управление в Пе</w:t>
      </w:r>
      <w:r w:rsidRPr="0086298E">
        <w:rPr>
          <w:rFonts w:ascii="Palatino Linotype" w:hAnsi="Palatino Linotype"/>
        </w:rPr>
        <w:softHyphen/>
        <w:t>кин) и други видове системен тормоз</w:t>
      </w:r>
      <w:r w:rsidRPr="0086298E">
        <w:rPr>
          <w:rFonts w:ascii="Palatino Linotype" w:hAnsi="Palatino Linotype"/>
          <w:vertAlign w:val="superscript"/>
        </w:rPr>
        <w:footnoteReference w:id="69"/>
      </w:r>
      <w:r w:rsidRPr="0086298E">
        <w:rPr>
          <w:rFonts w:ascii="Palatino Linotype" w:hAnsi="Palatino Linotype"/>
        </w:rPr>
        <w:t>.</w:t>
      </w:r>
    </w:p>
    <w:p w:rsidR="00EB5C9F" w:rsidRPr="0086298E" w:rsidRDefault="00EB5C9F" w:rsidP="001B30DC">
      <w:pPr>
        <w:pStyle w:val="NoSpacing"/>
        <w:jc w:val="both"/>
        <w:rPr>
          <w:rFonts w:ascii="Palatino Linotype" w:hAnsi="Palatino Linotype"/>
        </w:rPr>
      </w:pPr>
    </w:p>
    <w:p w:rsidR="00080B46" w:rsidRPr="00EB5C9F" w:rsidRDefault="00082BAA" w:rsidP="00EB5C9F">
      <w:pPr>
        <w:pStyle w:val="NoSpacing"/>
        <w:jc w:val="center"/>
        <w:rPr>
          <w:rFonts w:ascii="Palatino Linotype" w:hAnsi="Palatino Linotype"/>
          <w:b/>
        </w:rPr>
      </w:pPr>
      <w:r w:rsidRPr="00EB5C9F">
        <w:rPr>
          <w:rFonts w:ascii="Palatino Linotype" w:hAnsi="Palatino Linotype"/>
          <w:b/>
        </w:rPr>
        <w:t>Индивидуални и групови жалби</w:t>
      </w:r>
    </w:p>
    <w:p w:rsidR="00EB5C9F" w:rsidRPr="0086298E" w:rsidRDefault="00EB5C9F" w:rsidP="001B30DC">
      <w:pPr>
        <w:pStyle w:val="NoSpacing"/>
        <w:jc w:val="both"/>
        <w:rPr>
          <w:rFonts w:ascii="Palatino Linotype" w:hAnsi="Palatino Linotype"/>
        </w:rPr>
      </w:pPr>
    </w:p>
    <w:p w:rsidR="00080B46" w:rsidRPr="0086298E" w:rsidRDefault="00082BAA" w:rsidP="00EB5C9F">
      <w:pPr>
        <w:pStyle w:val="NoSpacing"/>
        <w:ind w:firstLine="720"/>
        <w:jc w:val="both"/>
        <w:rPr>
          <w:rFonts w:ascii="Palatino Linotype" w:hAnsi="Palatino Linotype"/>
        </w:rPr>
      </w:pPr>
      <w:r w:rsidRPr="0086298E">
        <w:rPr>
          <w:rFonts w:ascii="Palatino Linotype" w:hAnsi="Palatino Linotype"/>
        </w:rPr>
        <w:t>В България повечето жалби са индивидуални. Въпреки че не е водена точна статистика за всяка година, броят на груповите оплаквания никога не надвишава 10-15 на сто от общия брой жалби</w:t>
      </w:r>
      <w:r w:rsidRPr="0086298E">
        <w:rPr>
          <w:rFonts w:ascii="Palatino Linotype" w:hAnsi="Palatino Linotype"/>
          <w:vertAlign w:val="superscript"/>
        </w:rPr>
        <w:footnoteReference w:id="70"/>
      </w:r>
      <w:r w:rsidRPr="0086298E">
        <w:rPr>
          <w:rFonts w:ascii="Palatino Linotype" w:hAnsi="Palatino Linotype"/>
        </w:rPr>
        <w:t>. Като цяло предметът на инди</w:t>
      </w:r>
      <w:r w:rsidRPr="0086298E">
        <w:rPr>
          <w:rFonts w:ascii="Palatino Linotype" w:hAnsi="Palatino Linotype"/>
        </w:rPr>
        <w:softHyphen/>
        <w:t>видуалните писма са лични грижи (жилища, разпределение на работа, имуще</w:t>
      </w:r>
      <w:r w:rsidRPr="0086298E">
        <w:rPr>
          <w:rFonts w:ascii="Palatino Linotype" w:hAnsi="Palatino Linotype"/>
        </w:rPr>
        <w:softHyphen/>
        <w:t>ствени спорове), а най-голям относителен дял от индивидуални писма (95,4% през 1982 г.) е насочен към провинциалните и областните администрации, ка</w:t>
      </w:r>
      <w:r w:rsidRPr="0086298E">
        <w:rPr>
          <w:rFonts w:ascii="Palatino Linotype" w:hAnsi="Palatino Linotype"/>
        </w:rPr>
        <w:softHyphen/>
        <w:t>то това не е изненадващо, имайки предвид, че удовлетворяването на изисква</w:t>
      </w:r>
      <w:r w:rsidRPr="0086298E">
        <w:rPr>
          <w:rFonts w:ascii="Palatino Linotype" w:hAnsi="Palatino Linotype"/>
        </w:rPr>
        <w:softHyphen/>
        <w:t>ния, свързани с индивидуалното благосъстояние е именно в компетенциите на местната власт</w:t>
      </w:r>
      <w:r w:rsidRPr="0086298E">
        <w:rPr>
          <w:rFonts w:ascii="Palatino Linotype" w:hAnsi="Palatino Linotype"/>
          <w:vertAlign w:val="superscript"/>
        </w:rPr>
        <w:footnoteReference w:id="71"/>
      </w:r>
      <w:r w:rsidRPr="0086298E">
        <w:rPr>
          <w:rFonts w:ascii="Palatino Linotype" w:hAnsi="Palatino Linotype"/>
        </w:rPr>
        <w:t>. Груповите жалби се пишат, когато оплакванията се споделят от по-голям брой хора - например злоупотреби при подготовката и провеж</w:t>
      </w:r>
      <w:r w:rsidRPr="0086298E">
        <w:rPr>
          <w:rFonts w:ascii="Palatino Linotype" w:hAnsi="Palatino Linotype"/>
        </w:rPr>
        <w:softHyphen/>
        <w:t>дането на местни избори</w:t>
      </w:r>
      <w:r w:rsidRPr="0086298E">
        <w:rPr>
          <w:rFonts w:ascii="Palatino Linotype" w:hAnsi="Palatino Linotype"/>
          <w:vertAlign w:val="superscript"/>
        </w:rPr>
        <w:footnoteReference w:id="72"/>
      </w:r>
      <w:r w:rsidRPr="0086298E">
        <w:rPr>
          <w:rFonts w:ascii="Palatino Linotype" w:hAnsi="Palatino Linotype"/>
        </w:rPr>
        <w:t>, прекомерно високо местно данъчно облагане</w:t>
      </w:r>
      <w:r w:rsidRPr="0086298E">
        <w:rPr>
          <w:rFonts w:ascii="Palatino Linotype" w:hAnsi="Palatino Linotype"/>
          <w:vertAlign w:val="superscript"/>
        </w:rPr>
        <w:footnoteReference w:id="73"/>
      </w:r>
      <w:r w:rsidRPr="0086298E">
        <w:rPr>
          <w:rFonts w:ascii="Palatino Linotype" w:hAnsi="Palatino Linotype"/>
        </w:rPr>
        <w:t xml:space="preserve"> и забавяне на жилищно строителство</w:t>
      </w:r>
      <w:r w:rsidRPr="0086298E">
        <w:rPr>
          <w:rFonts w:ascii="Palatino Linotype" w:hAnsi="Palatino Linotype"/>
          <w:vertAlign w:val="superscript"/>
        </w:rPr>
        <w:footnoteReference w:id="74"/>
      </w:r>
      <w:r w:rsidRPr="0086298E">
        <w:rPr>
          <w:rFonts w:ascii="Palatino Linotype" w:hAnsi="Palatino Linotype"/>
        </w:rPr>
        <w:t>.</w:t>
      </w:r>
    </w:p>
    <w:p w:rsidR="00080B46" w:rsidRPr="0086298E" w:rsidRDefault="00082BAA" w:rsidP="00EB5C9F">
      <w:pPr>
        <w:pStyle w:val="NoSpacing"/>
        <w:ind w:firstLine="720"/>
        <w:jc w:val="both"/>
        <w:rPr>
          <w:rFonts w:ascii="Palatino Linotype" w:hAnsi="Palatino Linotype"/>
        </w:rPr>
      </w:pPr>
      <w:r w:rsidRPr="0086298E">
        <w:rPr>
          <w:rFonts w:ascii="Palatino Linotype" w:hAnsi="Palatino Linotype"/>
        </w:rPr>
        <w:t>Броят на груповите жалби се увеличава през втората половина на осем</w:t>
      </w:r>
      <w:r w:rsidRPr="0086298E">
        <w:rPr>
          <w:rFonts w:ascii="Palatino Linotype" w:hAnsi="Palatino Linotype"/>
        </w:rPr>
        <w:softHyphen/>
        <w:t>десетте и се превръща в заплаха за режима. Груповите петиции събират много подписи през 1988-1989 г. заради замърсяването на въздуха в граничния град Русе (редовно обгазяван от румънски химически заводи) и като противопо</w:t>
      </w:r>
      <w:r w:rsidRPr="0086298E">
        <w:rPr>
          <w:rFonts w:ascii="Palatino Linotype" w:hAnsi="Palatino Linotype"/>
        </w:rPr>
        <w:softHyphen/>
        <w:t>ставяне на проекта за отклоняване на речни води „Рила-Места“, който би на</w:t>
      </w:r>
      <w:r w:rsidRPr="0086298E">
        <w:rPr>
          <w:rFonts w:ascii="Palatino Linotype" w:hAnsi="Palatino Linotype"/>
        </w:rPr>
        <w:softHyphen/>
        <w:t>несъл сериозни щети на уязвимата екосистема на Рила планина и на югоза</w:t>
      </w:r>
      <w:r w:rsidRPr="0086298E">
        <w:rPr>
          <w:rFonts w:ascii="Palatino Linotype" w:hAnsi="Palatino Linotype"/>
        </w:rPr>
        <w:softHyphen/>
        <w:t>падната част на България. Членове на правозащитни организации и на Клуба за подкрепа на гласността и преустройството подписват и други, по-малко ма</w:t>
      </w:r>
      <w:r w:rsidRPr="0086298E">
        <w:rPr>
          <w:rFonts w:ascii="Palatino Linotype" w:hAnsi="Palatino Linotype"/>
        </w:rPr>
        <w:softHyphen/>
        <w:t>сови петиции, които все пак привличат вниманието на властите. Най-важната петиция, отнасяща се до правата на човека, е подписана през юни 1989 г. от група от 121 интелектуалци, които се противопоставят на отношението към турското малцинство в България</w:t>
      </w:r>
      <w:r w:rsidRPr="0086298E">
        <w:rPr>
          <w:rFonts w:ascii="Palatino Linotype" w:hAnsi="Palatino Linotype"/>
          <w:vertAlign w:val="superscript"/>
        </w:rPr>
        <w:footnoteReference w:id="75"/>
      </w:r>
      <w:r w:rsidRPr="0086298E">
        <w:rPr>
          <w:rFonts w:ascii="Palatino Linotype" w:hAnsi="Palatino Linotype"/>
        </w:rPr>
        <w:t>. Като цяло обаче през целия живот на ко</w:t>
      </w:r>
      <w:r w:rsidRPr="0086298E">
        <w:rPr>
          <w:rFonts w:ascii="Palatino Linotype" w:hAnsi="Palatino Linotype"/>
        </w:rPr>
        <w:softHyphen/>
        <w:t>мунистическите режими броят на хората, които се включват в петиции, особе</w:t>
      </w:r>
      <w:r w:rsidRPr="0086298E">
        <w:rPr>
          <w:rFonts w:ascii="Palatino Linotype" w:hAnsi="Palatino Linotype"/>
        </w:rPr>
        <w:softHyphen/>
        <w:t>но тези с политически характер, остава малък. Такава е ситуацията и в Съвет</w:t>
      </w:r>
      <w:r w:rsidRPr="0086298E">
        <w:rPr>
          <w:rFonts w:ascii="Palatino Linotype" w:hAnsi="Palatino Linotype"/>
        </w:rPr>
        <w:softHyphen/>
        <w:t xml:space="preserve">ския съюз, където както </w:t>
      </w:r>
      <w:r w:rsidRPr="0086298E">
        <w:rPr>
          <w:rStyle w:val="Bodytext2Italic"/>
          <w:rFonts w:ascii="Palatino Linotype" w:eastAsia="Arial Unicode MS" w:hAnsi="Palatino Linotype"/>
          <w:sz w:val="24"/>
          <w:szCs w:val="24"/>
        </w:rPr>
        <w:t>крамола</w:t>
      </w:r>
      <w:r w:rsidRPr="0086298E">
        <w:rPr>
          <w:rFonts w:ascii="Palatino Linotype" w:hAnsi="Palatino Linotype"/>
        </w:rPr>
        <w:t xml:space="preserve">(или „инакомислие“, общ термин, който включва широк спектър от противодържавни действия: </w:t>
      </w:r>
      <w:r w:rsidRPr="0086298E">
        <w:rPr>
          <w:rFonts w:ascii="Palatino Linotype" w:hAnsi="Palatino Linotype"/>
        </w:rPr>
        <w:lastRenderedPageBreak/>
        <w:t xml:space="preserve">издателска дейност </w:t>
      </w:r>
      <w:r w:rsidRPr="0086298E">
        <w:rPr>
          <w:rStyle w:val="Bodytext2Italic"/>
          <w:rFonts w:ascii="Palatino Linotype" w:eastAsia="Arial Unicode MS" w:hAnsi="Palatino Linotype"/>
          <w:sz w:val="24"/>
          <w:szCs w:val="24"/>
        </w:rPr>
        <w:t>самиздат,</w:t>
      </w:r>
      <w:r w:rsidRPr="0086298E">
        <w:rPr>
          <w:rFonts w:ascii="Palatino Linotype" w:hAnsi="Palatino Linotype"/>
        </w:rPr>
        <w:t xml:space="preserve"> разпространяване на материали срещу режима, писане на аноним</w:t>
      </w:r>
      <w:r w:rsidRPr="0086298E">
        <w:rPr>
          <w:rFonts w:ascii="Palatino Linotype" w:hAnsi="Palatino Linotype"/>
        </w:rPr>
        <w:softHyphen/>
        <w:t>ни жалби и участие в групи, които се занимават с подкопаване на режима), така и масови инциденти са изолирани явления</w:t>
      </w:r>
      <w:r w:rsidRPr="0086298E">
        <w:rPr>
          <w:rFonts w:ascii="Palatino Linotype" w:hAnsi="Palatino Linotype"/>
          <w:vertAlign w:val="superscript"/>
        </w:rPr>
        <w:footnoteReference w:id="76"/>
      </w:r>
      <w:r w:rsidRPr="0086298E">
        <w:rPr>
          <w:rFonts w:ascii="Palatino Linotype" w:hAnsi="Palatino Linotype"/>
        </w:rPr>
        <w:t>.</w:t>
      </w:r>
    </w:p>
    <w:p w:rsidR="00080B46" w:rsidRDefault="00082BAA" w:rsidP="00631655">
      <w:pPr>
        <w:pStyle w:val="NoSpacing"/>
        <w:ind w:firstLine="720"/>
        <w:jc w:val="both"/>
        <w:rPr>
          <w:rFonts w:ascii="Palatino Linotype" w:hAnsi="Palatino Linotype"/>
        </w:rPr>
      </w:pPr>
      <w:r w:rsidRPr="0086298E">
        <w:rPr>
          <w:rFonts w:ascii="Palatino Linotype" w:hAnsi="Palatino Linotype"/>
        </w:rPr>
        <w:t>В Китай относителният дял на груповите жалби е сходен с този в Бълга</w:t>
      </w:r>
      <w:r w:rsidRPr="0086298E">
        <w:rPr>
          <w:rFonts w:ascii="Palatino Linotype" w:hAnsi="Palatino Linotype"/>
        </w:rPr>
        <w:softHyphen/>
        <w:t>рия, приблизително 10 процента от общия обем на всички жалби, въпреки пред</w:t>
      </w:r>
      <w:r w:rsidRPr="0086298E">
        <w:rPr>
          <w:rFonts w:ascii="Palatino Linotype" w:hAnsi="Palatino Linotype"/>
        </w:rPr>
        <w:softHyphen/>
        <w:t>полагаемите културни предпочитания към индивидуални действия в Европа и колективистичните традиции в Китай. Груповите жалби често възникват в ре</w:t>
      </w:r>
      <w:r w:rsidRPr="0086298E">
        <w:rPr>
          <w:rFonts w:ascii="Palatino Linotype" w:hAnsi="Palatino Linotype"/>
        </w:rPr>
        <w:softHyphen/>
        <w:t>зултат на неуспешни индивидуални жалби: жалбоподателите се съюзяват с цел по-голяма безопасност, особено когат</w:t>
      </w:r>
      <w:r w:rsidR="00631655">
        <w:rPr>
          <w:rFonts w:ascii="Palatino Linotype" w:hAnsi="Palatino Linotype"/>
        </w:rPr>
        <w:t>о пишат срещу корупционни прак</w:t>
      </w:r>
      <w:r w:rsidRPr="0086298E">
        <w:rPr>
          <w:rFonts w:ascii="Palatino Linotype" w:hAnsi="Palatino Linotype"/>
        </w:rPr>
        <w:t>т</w:t>
      </w:r>
      <w:r w:rsidR="00631655">
        <w:rPr>
          <w:rFonts w:ascii="Palatino Linotype" w:hAnsi="Palatino Linotype"/>
        </w:rPr>
        <w:t>и</w:t>
      </w:r>
      <w:r w:rsidRPr="0086298E">
        <w:rPr>
          <w:rFonts w:ascii="Palatino Linotype" w:hAnsi="Palatino Linotype"/>
        </w:rPr>
        <w:t>ки, злоупотреба с власт и лично обогатяване</w:t>
      </w:r>
      <w:r w:rsidRPr="0086298E">
        <w:rPr>
          <w:rFonts w:ascii="Palatino Linotype" w:hAnsi="Palatino Linotype"/>
          <w:vertAlign w:val="superscript"/>
        </w:rPr>
        <w:footnoteReference w:id="77"/>
      </w:r>
      <w:r w:rsidRPr="0086298E">
        <w:rPr>
          <w:rFonts w:ascii="Palatino Linotype" w:hAnsi="Palatino Linotype"/>
        </w:rPr>
        <w:t>. Колективни писма до цент</w:t>
      </w:r>
      <w:r w:rsidRPr="0086298E">
        <w:rPr>
          <w:rFonts w:ascii="Palatino Linotype" w:hAnsi="Palatino Linotype"/>
        </w:rPr>
        <w:softHyphen/>
        <w:t>ралните ръководни органи и местните партийни комитети могат също така да бъдат мотивирани от това, да се сведе до минимум възможността от преслед</w:t>
      </w:r>
      <w:r w:rsidRPr="0086298E">
        <w:rPr>
          <w:rFonts w:ascii="Palatino Linotype" w:hAnsi="Palatino Linotype"/>
        </w:rPr>
        <w:softHyphen/>
        <w:t>ване: законни (и големи) протести е по-вероятно да успеят, отколкото малки протести, но въпреки това, когато протестите се считат за нелегитимни от страна на режима (например протестите на привърженици на Фалун Гонг в Китай), мащабен протест е по-вероятно да бъде потиснат от режима, отколко</w:t>
      </w:r>
      <w:r w:rsidRPr="0086298E">
        <w:rPr>
          <w:rFonts w:ascii="Palatino Linotype" w:hAnsi="Palatino Linotype"/>
        </w:rPr>
        <w:softHyphen/>
        <w:t>то малък протест.</w:t>
      </w:r>
    </w:p>
    <w:p w:rsidR="00631655" w:rsidRPr="0086298E" w:rsidRDefault="00631655" w:rsidP="00631655">
      <w:pPr>
        <w:pStyle w:val="NoSpacing"/>
        <w:ind w:firstLine="720"/>
        <w:jc w:val="both"/>
        <w:rPr>
          <w:rFonts w:ascii="Palatino Linotype" w:hAnsi="Palatino Linotype"/>
        </w:rPr>
      </w:pPr>
    </w:p>
    <w:p w:rsidR="00080B46" w:rsidRPr="00631655" w:rsidRDefault="00082BAA" w:rsidP="00631655">
      <w:pPr>
        <w:pStyle w:val="NoSpacing"/>
        <w:jc w:val="center"/>
        <w:rPr>
          <w:rFonts w:ascii="Palatino Linotype" w:hAnsi="Palatino Linotype"/>
          <w:b/>
        </w:rPr>
      </w:pPr>
      <w:bookmarkStart w:id="4" w:name="bookmark4"/>
      <w:r w:rsidRPr="00631655">
        <w:rPr>
          <w:rFonts w:ascii="Palatino Linotype" w:hAnsi="Palatino Linotype"/>
          <w:b/>
        </w:rPr>
        <w:t>Анонимни жалби</w:t>
      </w:r>
      <w:bookmarkEnd w:id="4"/>
    </w:p>
    <w:p w:rsidR="00631655" w:rsidRPr="0086298E" w:rsidRDefault="00631655" w:rsidP="001B30DC">
      <w:pPr>
        <w:pStyle w:val="NoSpacing"/>
        <w:jc w:val="both"/>
        <w:rPr>
          <w:rFonts w:ascii="Palatino Linotype" w:hAnsi="Palatino Linotype"/>
        </w:rPr>
      </w:pPr>
    </w:p>
    <w:p w:rsidR="00080B46" w:rsidRDefault="00082BAA" w:rsidP="00631655">
      <w:pPr>
        <w:pStyle w:val="NoSpacing"/>
        <w:ind w:firstLine="720"/>
        <w:jc w:val="both"/>
        <w:rPr>
          <w:rFonts w:ascii="Palatino Linotype" w:hAnsi="Palatino Linotype"/>
        </w:rPr>
      </w:pPr>
      <w:r w:rsidRPr="0086298E">
        <w:rPr>
          <w:rFonts w:ascii="Palatino Linotype" w:hAnsi="Palatino Linotype"/>
        </w:rPr>
        <w:t>Както признава самата Комунистическа партия, увеличаването на дела на анонимните жалби показва, че хората се страхуват да се оплакват</w:t>
      </w:r>
      <w:r w:rsidRPr="0086298E">
        <w:rPr>
          <w:rFonts w:ascii="Palatino Linotype" w:hAnsi="Palatino Linotype"/>
          <w:vertAlign w:val="superscript"/>
        </w:rPr>
        <w:footnoteReference w:id="78"/>
      </w:r>
      <w:r w:rsidRPr="0086298E">
        <w:rPr>
          <w:rFonts w:ascii="Palatino Linotype" w:hAnsi="Palatino Linotype"/>
        </w:rPr>
        <w:t>. В Бъл</w:t>
      </w:r>
      <w:r w:rsidRPr="0086298E">
        <w:rPr>
          <w:rFonts w:ascii="Palatino Linotype" w:hAnsi="Palatino Linotype"/>
        </w:rPr>
        <w:softHyphen/>
        <w:t>гария около 10% от жалбите са анонимни</w:t>
      </w:r>
      <w:r w:rsidRPr="0086298E">
        <w:rPr>
          <w:rFonts w:ascii="Palatino Linotype" w:hAnsi="Palatino Linotype"/>
          <w:vertAlign w:val="superscript"/>
        </w:rPr>
        <w:footnoteReference w:id="79"/>
      </w:r>
      <w:r w:rsidRPr="0086298E">
        <w:rPr>
          <w:rFonts w:ascii="Palatino Linotype" w:hAnsi="Palatino Linotype"/>
        </w:rPr>
        <w:t>. Делът на анонимните писма е зна</w:t>
      </w:r>
      <w:r w:rsidRPr="0086298E">
        <w:rPr>
          <w:rFonts w:ascii="Palatino Linotype" w:hAnsi="Palatino Linotype"/>
        </w:rPr>
        <w:softHyphen/>
        <w:t>чително по-висок при най-сериозните ситуации, като например когато се по</w:t>
      </w:r>
      <w:r w:rsidRPr="0086298E">
        <w:rPr>
          <w:rFonts w:ascii="Palatino Linotype" w:hAnsi="Palatino Linotype"/>
        </w:rPr>
        <w:softHyphen/>
        <w:t>дават сигнали за изборни нарушения</w:t>
      </w:r>
      <w:r w:rsidRPr="0086298E">
        <w:rPr>
          <w:rFonts w:ascii="Palatino Linotype" w:hAnsi="Palatino Linotype"/>
          <w:vertAlign w:val="superscript"/>
        </w:rPr>
        <w:footnoteReference w:id="80"/>
      </w:r>
      <w:r w:rsidRPr="0086298E">
        <w:rPr>
          <w:rFonts w:ascii="Palatino Linotype" w:hAnsi="Palatino Linotype"/>
        </w:rPr>
        <w:t>. Делът на анонимните писма е по-висок също така в районите, населени от представители на етническите малцинст</w:t>
      </w:r>
      <w:r w:rsidRPr="0086298E">
        <w:rPr>
          <w:rFonts w:ascii="Palatino Linotype" w:hAnsi="Palatino Linotype"/>
        </w:rPr>
        <w:softHyphen/>
        <w:t>ва</w:t>
      </w:r>
      <w:r w:rsidRPr="0086298E">
        <w:rPr>
          <w:rFonts w:ascii="Palatino Linotype" w:hAnsi="Palatino Linotype"/>
          <w:vertAlign w:val="superscript"/>
        </w:rPr>
        <w:footnoteReference w:id="81"/>
      </w:r>
      <w:r w:rsidRPr="0086298E">
        <w:rPr>
          <w:rFonts w:ascii="Palatino Linotype" w:hAnsi="Palatino Linotype"/>
        </w:rPr>
        <w:t>. Данните сочат, че съществува значителна диспропорция в дел</w:t>
      </w:r>
      <w:r w:rsidR="001B30DC" w:rsidRPr="0086298E">
        <w:rPr>
          <w:rFonts w:ascii="Palatino Linotype" w:hAnsi="Palatino Linotype"/>
        </w:rPr>
        <w:t>а на ано</w:t>
      </w:r>
      <w:r w:rsidR="001B30DC" w:rsidRPr="0086298E">
        <w:rPr>
          <w:rFonts w:ascii="Palatino Linotype" w:hAnsi="Palatino Linotype"/>
        </w:rPr>
        <w:softHyphen/>
        <w:t>нимни жалби в зависимос</w:t>
      </w:r>
      <w:r w:rsidRPr="0086298E">
        <w:rPr>
          <w:rFonts w:ascii="Palatino Linotype" w:hAnsi="Palatino Linotype"/>
        </w:rPr>
        <w:t>т от различните адр</w:t>
      </w:r>
      <w:r w:rsidR="00631655">
        <w:rPr>
          <w:rFonts w:ascii="Palatino Linotype" w:hAnsi="Palatino Linotype"/>
        </w:rPr>
        <w:t>есати: данните от 1984 г. показ</w:t>
      </w:r>
      <w:r w:rsidRPr="0086298E">
        <w:rPr>
          <w:rFonts w:ascii="Palatino Linotype" w:hAnsi="Palatino Linotype"/>
        </w:rPr>
        <w:t>ват, че от всички жалби до местните и областните администрации анонимните са едва 1%, от всички жалби до централните ръководни органи анонимните представляват 8,7%, а от онези до окръжните и общинските комитети на пар</w:t>
      </w:r>
      <w:r w:rsidRPr="0086298E">
        <w:rPr>
          <w:rFonts w:ascii="Palatino Linotype" w:hAnsi="Palatino Linotype"/>
        </w:rPr>
        <w:softHyphen/>
        <w:t>тията - 20%</w:t>
      </w:r>
      <w:r w:rsidRPr="0086298E">
        <w:rPr>
          <w:rFonts w:ascii="Palatino Linotype" w:hAnsi="Palatino Linotype"/>
          <w:vertAlign w:val="superscript"/>
        </w:rPr>
        <w:footnoteReference w:id="82"/>
      </w:r>
      <w:r w:rsidRPr="0086298E">
        <w:rPr>
          <w:rFonts w:ascii="Palatino Linotype" w:hAnsi="Palatino Linotype"/>
        </w:rPr>
        <w:t xml:space="preserve">. Това отразява факта, че оплакванията до държавната </w:t>
      </w:r>
      <w:r w:rsidR="00222BA0" w:rsidRPr="0086298E">
        <w:rPr>
          <w:rFonts w:ascii="Palatino Linotype" w:hAnsi="Palatino Linotype"/>
        </w:rPr>
        <w:t>админист</w:t>
      </w:r>
      <w:r w:rsidRPr="0086298E">
        <w:rPr>
          <w:rFonts w:ascii="Palatino Linotype" w:hAnsi="Palatino Linotype"/>
        </w:rPr>
        <w:t>рация са свързани с лични нужди (и хората нямат полза да запазват аноним</w:t>
      </w:r>
      <w:r w:rsidRPr="0086298E">
        <w:rPr>
          <w:rFonts w:ascii="Palatino Linotype" w:hAnsi="Palatino Linotype"/>
        </w:rPr>
        <w:softHyphen/>
        <w:t>ност), докато жалбите до централните ръководни органи, окръжните и общин</w:t>
      </w:r>
      <w:r w:rsidRPr="0086298E">
        <w:rPr>
          <w:rFonts w:ascii="Palatino Linotype" w:hAnsi="Palatino Linotype"/>
        </w:rPr>
        <w:softHyphen/>
        <w:t xml:space="preserve">ските комитети на партията са по-скоро свързани с </w:t>
      </w:r>
      <w:r w:rsidRPr="0086298E">
        <w:rPr>
          <w:rFonts w:ascii="Palatino Linotype" w:hAnsi="Palatino Linotype"/>
        </w:rPr>
        <w:lastRenderedPageBreak/>
        <w:t>подаване на сигнали за нередности и изразяване на критики. Анонимността в такива ситуации служи за лична защита на жалбоподателя.</w:t>
      </w:r>
    </w:p>
    <w:p w:rsidR="00631655" w:rsidRPr="0086298E" w:rsidRDefault="00631655" w:rsidP="00631655">
      <w:pPr>
        <w:pStyle w:val="NoSpacing"/>
        <w:ind w:firstLine="720"/>
        <w:jc w:val="both"/>
        <w:rPr>
          <w:rFonts w:ascii="Palatino Linotype" w:hAnsi="Palatino Linotype"/>
        </w:rPr>
      </w:pPr>
    </w:p>
    <w:p w:rsidR="00080B46" w:rsidRDefault="00082BAA" w:rsidP="00631655">
      <w:pPr>
        <w:pStyle w:val="NoSpacing"/>
        <w:jc w:val="center"/>
        <w:rPr>
          <w:rFonts w:ascii="Palatino Linotype" w:hAnsi="Palatino Linotype"/>
          <w:b/>
        </w:rPr>
      </w:pPr>
      <w:bookmarkStart w:id="5" w:name="bookmark5"/>
      <w:r w:rsidRPr="00631655">
        <w:rPr>
          <w:rFonts w:ascii="Palatino Linotype" w:hAnsi="Palatino Linotype"/>
          <w:b/>
        </w:rPr>
        <w:t>Жалбите, изразявани чрез лично посещение, и жалбите</w:t>
      </w:r>
      <w:r w:rsidRPr="00631655">
        <w:rPr>
          <w:rFonts w:ascii="Palatino Linotype" w:hAnsi="Palatino Linotype"/>
          <w:b/>
        </w:rPr>
        <w:br/>
        <w:t>под формата на писмо</w:t>
      </w:r>
      <w:bookmarkEnd w:id="5"/>
    </w:p>
    <w:p w:rsidR="00631655" w:rsidRPr="00631655" w:rsidRDefault="00631655" w:rsidP="00631655">
      <w:pPr>
        <w:pStyle w:val="NoSpacing"/>
        <w:jc w:val="center"/>
        <w:rPr>
          <w:rFonts w:ascii="Palatino Linotype" w:hAnsi="Palatino Linotype"/>
          <w:b/>
        </w:rPr>
      </w:pPr>
    </w:p>
    <w:p w:rsidR="00080B46" w:rsidRDefault="00082BAA" w:rsidP="00631655">
      <w:pPr>
        <w:pStyle w:val="NoSpacing"/>
        <w:ind w:firstLine="720"/>
        <w:jc w:val="both"/>
        <w:rPr>
          <w:rFonts w:ascii="Palatino Linotype" w:hAnsi="Palatino Linotype"/>
          <w:lang w:val="en-US"/>
        </w:rPr>
      </w:pPr>
      <w:r w:rsidRPr="0086298E">
        <w:rPr>
          <w:rFonts w:ascii="Palatino Linotype" w:hAnsi="Palatino Linotype"/>
        </w:rPr>
        <w:t>В България жалбите заявени лично (например чрез посещение на пар</w:t>
      </w:r>
      <w:r w:rsidRPr="0086298E">
        <w:rPr>
          <w:rFonts w:ascii="Palatino Linotype" w:hAnsi="Palatino Linotype"/>
        </w:rPr>
        <w:softHyphen/>
        <w:t>тията или на народните съвети в дните за прием на труде</w:t>
      </w:r>
      <w:r w:rsidR="00631655">
        <w:rPr>
          <w:rFonts w:ascii="Palatino Linotype" w:hAnsi="Palatino Linotype"/>
        </w:rPr>
        <w:t>щи</w:t>
      </w:r>
      <w:r w:rsidRPr="0086298E">
        <w:rPr>
          <w:rFonts w:ascii="Palatino Linotype" w:hAnsi="Palatino Linotype"/>
        </w:rPr>
        <w:t>те се) са по-малко от 10% от всички жалби</w:t>
      </w:r>
      <w:r w:rsidRPr="0086298E">
        <w:rPr>
          <w:rFonts w:ascii="Palatino Linotype" w:hAnsi="Palatino Linotype"/>
          <w:vertAlign w:val="superscript"/>
        </w:rPr>
        <w:footnoteReference w:id="83"/>
      </w:r>
      <w:r w:rsidRPr="0086298E">
        <w:rPr>
          <w:rFonts w:ascii="Palatino Linotype" w:hAnsi="Palatino Linotype"/>
        </w:rPr>
        <w:t>, в Китай, от друга страна, те са около половината от всички жалби</w:t>
      </w:r>
      <w:r w:rsidRPr="0086298E">
        <w:rPr>
          <w:rFonts w:ascii="Palatino Linotype" w:hAnsi="Palatino Linotype"/>
          <w:vertAlign w:val="superscript"/>
        </w:rPr>
        <w:footnoteReference w:id="84"/>
      </w:r>
      <w:r w:rsidRPr="0086298E">
        <w:rPr>
          <w:rFonts w:ascii="Palatino Linotype" w:hAnsi="Palatino Linotype"/>
        </w:rPr>
        <w:t>. Лично заявените жалби предлагат известна степен на аноним</w:t>
      </w:r>
      <w:r w:rsidRPr="0086298E">
        <w:rPr>
          <w:rFonts w:ascii="Palatino Linotype" w:hAnsi="Palatino Linotype"/>
        </w:rPr>
        <w:softHyphen/>
        <w:t>ност и лицата, които се страхуват от потенциалните последици на оплакване</w:t>
      </w:r>
      <w:r w:rsidRPr="0086298E">
        <w:rPr>
          <w:rFonts w:ascii="Palatino Linotype" w:hAnsi="Palatino Linotype"/>
        </w:rPr>
        <w:softHyphen/>
        <w:t>то си, ги предпочитат. Една от причините за значително по-високото ниво на лично заявени жалби в Китай вероятно е и техническа: нивото на грамотност там е по-ниско отколкото в Европа и това възпрепятства хората да се оплакват писмено. Друга причина вероятно е традиция</w:t>
      </w:r>
      <w:r w:rsidR="00631655">
        <w:rPr>
          <w:rFonts w:ascii="Palatino Linotype" w:hAnsi="Palatino Linotype"/>
        </w:rPr>
        <w:t>та в Китай да се спори с власти</w:t>
      </w:r>
      <w:r w:rsidRPr="0086298E">
        <w:rPr>
          <w:rFonts w:ascii="Palatino Linotype" w:hAnsi="Palatino Linotype"/>
        </w:rPr>
        <w:t>те, която в тази част на света има дълга история, но е сравнително рядко явле</w:t>
      </w:r>
      <w:r w:rsidRPr="0086298E">
        <w:rPr>
          <w:rFonts w:ascii="Palatino Linotype" w:hAnsi="Palatino Linotype"/>
        </w:rPr>
        <w:softHyphen/>
        <w:t>ние в страните от Източна Европа като България</w:t>
      </w:r>
      <w:r w:rsidRPr="0086298E">
        <w:rPr>
          <w:rFonts w:ascii="Palatino Linotype" w:hAnsi="Palatino Linotype"/>
          <w:vertAlign w:val="superscript"/>
        </w:rPr>
        <w:footnoteReference w:id="85"/>
      </w:r>
      <w:r w:rsidRPr="0086298E">
        <w:rPr>
          <w:rFonts w:ascii="Palatino Linotype" w:hAnsi="Palatino Linotype"/>
        </w:rPr>
        <w:t>. И накрая жалбите, заяве</w:t>
      </w:r>
      <w:r w:rsidRPr="0086298E">
        <w:rPr>
          <w:rFonts w:ascii="Palatino Linotype" w:hAnsi="Palatino Linotype"/>
        </w:rPr>
        <w:softHyphen/>
        <w:t>ни персонално, представляват ескалация на стратегията на обжалване - в Ев</w:t>
      </w:r>
      <w:r w:rsidRPr="0086298E">
        <w:rPr>
          <w:rFonts w:ascii="Palatino Linotype" w:hAnsi="Palatino Linotype"/>
        </w:rPr>
        <w:softHyphen/>
        <w:t>ропа написването на писмо осигурява по-голям шанс за успешното разреша</w:t>
      </w:r>
      <w:r w:rsidRPr="0086298E">
        <w:rPr>
          <w:rFonts w:ascii="Palatino Linotype" w:hAnsi="Palatino Linotype"/>
        </w:rPr>
        <w:softHyphen/>
        <w:t>ване на проблема и затова използването на подобна стратегия не се налага толкова често, колкото в Китай.</w:t>
      </w:r>
    </w:p>
    <w:p w:rsidR="008027FD" w:rsidRPr="008027FD" w:rsidRDefault="008027FD" w:rsidP="00631655">
      <w:pPr>
        <w:pStyle w:val="NoSpacing"/>
        <w:ind w:firstLine="720"/>
        <w:jc w:val="both"/>
        <w:rPr>
          <w:rFonts w:ascii="Palatino Linotype" w:hAnsi="Palatino Linotype"/>
          <w:lang w:val="en-US"/>
        </w:rPr>
      </w:pPr>
    </w:p>
    <w:p w:rsidR="00631655" w:rsidRDefault="00082BAA" w:rsidP="00631655">
      <w:pPr>
        <w:pStyle w:val="NoSpacing"/>
        <w:jc w:val="center"/>
        <w:rPr>
          <w:rFonts w:ascii="Palatino Linotype" w:hAnsi="Palatino Linotype"/>
          <w:b/>
          <w:lang w:val="en-US"/>
        </w:rPr>
      </w:pPr>
      <w:r w:rsidRPr="008027FD">
        <w:rPr>
          <w:rFonts w:ascii="Palatino Linotype" w:hAnsi="Palatino Linotype"/>
          <w:b/>
        </w:rPr>
        <w:t xml:space="preserve">Социалният статус на жалбоподателите </w:t>
      </w:r>
      <w:r w:rsidR="00897F07">
        <w:rPr>
          <w:rFonts w:ascii="Palatino Linotype" w:hAnsi="Palatino Linotype"/>
          <w:b/>
        </w:rPr>
        <w:t>–</w:t>
      </w:r>
      <w:r w:rsidRPr="008027FD">
        <w:rPr>
          <w:rFonts w:ascii="Palatino Linotype" w:hAnsi="Palatino Linotype"/>
          <w:b/>
        </w:rPr>
        <w:t xml:space="preserve"> партийно членство</w:t>
      </w:r>
    </w:p>
    <w:p w:rsidR="008027FD" w:rsidRPr="008027FD" w:rsidRDefault="008027FD" w:rsidP="00631655">
      <w:pPr>
        <w:pStyle w:val="NoSpacing"/>
        <w:jc w:val="center"/>
        <w:rPr>
          <w:rFonts w:ascii="Palatino Linotype" w:hAnsi="Palatino Linotype"/>
          <w:b/>
          <w:lang w:val="en-US"/>
        </w:rPr>
      </w:pPr>
    </w:p>
    <w:p w:rsidR="00080B46" w:rsidRPr="0086298E" w:rsidRDefault="00082BAA" w:rsidP="00631655">
      <w:pPr>
        <w:pStyle w:val="NoSpacing"/>
        <w:ind w:firstLine="720"/>
        <w:jc w:val="both"/>
        <w:rPr>
          <w:rFonts w:ascii="Palatino Linotype" w:hAnsi="Palatino Linotype"/>
        </w:rPr>
      </w:pPr>
      <w:r w:rsidRPr="0086298E">
        <w:rPr>
          <w:rFonts w:ascii="Palatino Linotype" w:hAnsi="Palatino Linotype"/>
        </w:rPr>
        <w:t>Комунистическите общества разделят населението на три групи: работ</w:t>
      </w:r>
      <w:r w:rsidRPr="0086298E">
        <w:rPr>
          <w:rFonts w:ascii="Palatino Linotype" w:hAnsi="Palatino Linotype"/>
        </w:rPr>
        <w:softHyphen/>
        <w:t>ници, селяни и служители („</w:t>
      </w:r>
      <w:r w:rsidRPr="0086298E">
        <w:rPr>
          <w:rStyle w:val="Bodytext2Italic"/>
          <w:rFonts w:ascii="Palatino Linotype" w:eastAsia="Arial Unicode MS" w:hAnsi="Palatino Linotype"/>
          <w:sz w:val="24"/>
          <w:szCs w:val="24"/>
        </w:rPr>
        <w:t>служащие“</w:t>
      </w:r>
      <w:r w:rsidRPr="0086298E">
        <w:rPr>
          <w:rFonts w:ascii="Palatino Linotype" w:hAnsi="Palatino Linotype"/>
        </w:rPr>
        <w:t xml:space="preserve"> в Съветския съюз; </w:t>
      </w:r>
      <w:r w:rsidRPr="0086298E">
        <w:rPr>
          <w:rStyle w:val="Bodytext2Italic"/>
          <w:rFonts w:ascii="Palatino Linotype" w:eastAsia="Arial Unicode MS" w:hAnsi="Palatino Linotype"/>
          <w:sz w:val="24"/>
          <w:szCs w:val="24"/>
        </w:rPr>
        <w:t>„служещи“</w:t>
      </w:r>
      <w:r w:rsidRPr="0086298E">
        <w:rPr>
          <w:rFonts w:ascii="Palatino Linotype" w:hAnsi="Palatino Linotype"/>
        </w:rPr>
        <w:t xml:space="preserve"> в Бъл</w:t>
      </w:r>
      <w:r w:rsidRPr="0086298E">
        <w:rPr>
          <w:rFonts w:ascii="Palatino Linotype" w:hAnsi="Palatino Linotype"/>
        </w:rPr>
        <w:softHyphen/>
        <w:t>гария). Последната група е доста разнородна и включва партийни кадри, дър</w:t>
      </w:r>
      <w:r w:rsidRPr="0086298E">
        <w:rPr>
          <w:rFonts w:ascii="Palatino Linotype" w:hAnsi="Palatino Linotype"/>
        </w:rPr>
        <w:softHyphen/>
        <w:t>жавни чиновници, представители на интелигенцията (учители, учени, лекари, адвокати, инженери и квалифицирани технически работници), както и някои видове трудещи се, които не се занимават с тежък физически труд (например продавачи в магазини, служители, занимаващи се с машинопис и секретарски</w:t>
      </w:r>
      <w:r w:rsidR="00C93A9B">
        <w:rPr>
          <w:rFonts w:ascii="Palatino Linotype" w:hAnsi="Palatino Linotype"/>
          <w:lang w:val="en-US"/>
        </w:rPr>
        <w:t xml:space="preserve"> </w:t>
      </w:r>
      <w:r w:rsidRPr="0086298E">
        <w:rPr>
          <w:rFonts w:ascii="Palatino Linotype" w:hAnsi="Palatino Linotype"/>
        </w:rPr>
        <w:t>дейности). Тези, които следят броя на жалбите, се грижат те да представляват равномерно реалния състав на обществото.</w:t>
      </w:r>
    </w:p>
    <w:p w:rsidR="00080B46" w:rsidRPr="0086298E" w:rsidRDefault="00082BAA" w:rsidP="00631655">
      <w:pPr>
        <w:pStyle w:val="NoSpacing"/>
        <w:ind w:firstLine="720"/>
        <w:jc w:val="both"/>
        <w:rPr>
          <w:rFonts w:ascii="Palatino Linotype" w:hAnsi="Palatino Linotype"/>
        </w:rPr>
      </w:pPr>
      <w:r w:rsidRPr="0086298E">
        <w:rPr>
          <w:rFonts w:ascii="Palatino Linotype" w:hAnsi="Palatino Linotype"/>
        </w:rPr>
        <w:t>Трудно е да се съберат точни статистически данни за социалното поло</w:t>
      </w:r>
      <w:r w:rsidRPr="0086298E">
        <w:rPr>
          <w:rFonts w:ascii="Palatino Linotype" w:hAnsi="Palatino Linotype"/>
        </w:rPr>
        <w:softHyphen/>
        <w:t>жение на жалбоподателите, тъй като те често не предоставят достатъчно ин</w:t>
      </w:r>
      <w:r w:rsidRPr="0086298E">
        <w:rPr>
          <w:rFonts w:ascii="Palatino Linotype" w:hAnsi="Palatino Linotype"/>
        </w:rPr>
        <w:softHyphen/>
        <w:t xml:space="preserve">формация в </w:t>
      </w:r>
      <w:r w:rsidRPr="0086298E">
        <w:rPr>
          <w:rFonts w:ascii="Palatino Linotype" w:hAnsi="Palatino Linotype"/>
        </w:rPr>
        <w:lastRenderedPageBreak/>
        <w:t>жалбите си</w:t>
      </w:r>
      <w:r w:rsidR="00631655">
        <w:rPr>
          <w:rStyle w:val="FootnoteReference"/>
          <w:rFonts w:ascii="Palatino Linotype" w:hAnsi="Palatino Linotype"/>
        </w:rPr>
        <w:footnoteReference w:id="86"/>
      </w:r>
      <w:r w:rsidRPr="0086298E">
        <w:rPr>
          <w:rFonts w:ascii="Palatino Linotype" w:hAnsi="Palatino Linotype"/>
        </w:rPr>
        <w:t>. В България социалният статус на около половината от жалбоподателите не може да бъде определен със сигурност</w:t>
      </w:r>
      <w:r w:rsidR="00631655">
        <w:rPr>
          <w:rStyle w:val="FootnoteReference"/>
          <w:rFonts w:ascii="Palatino Linotype" w:hAnsi="Palatino Linotype"/>
        </w:rPr>
        <w:footnoteReference w:id="87"/>
      </w:r>
      <w:r w:rsidRPr="0086298E">
        <w:rPr>
          <w:rFonts w:ascii="Palatino Linotype" w:hAnsi="Palatino Linotype"/>
        </w:rPr>
        <w:t xml:space="preserve">. Независимо от това съставителите на годишните доклади </w:t>
      </w:r>
      <w:r w:rsidR="00057622">
        <w:rPr>
          <w:rFonts w:ascii="Palatino Linotype" w:hAnsi="Palatino Linotype"/>
        </w:rPr>
        <w:t>до Политбюро се стараят всяче</w:t>
      </w:r>
      <w:r w:rsidRPr="0086298E">
        <w:rPr>
          <w:rFonts w:ascii="Palatino Linotype" w:hAnsi="Palatino Linotype"/>
        </w:rPr>
        <w:t>ски да преценят социалното положение на жалбоподателите и многократно заявяват, че жалби се подават предимно от работници, пенсионери и служещи. Селяните кооператори се оплакват рядко, като жалбите им възлизат едва на 3% от всички оплаквания (въпреки че те представ</w:t>
      </w:r>
      <w:r w:rsidR="00057622">
        <w:rPr>
          <w:rFonts w:ascii="Palatino Linotype" w:hAnsi="Palatino Linotype"/>
        </w:rPr>
        <w:t>л</w:t>
      </w:r>
      <w:r w:rsidRPr="0086298E">
        <w:rPr>
          <w:rFonts w:ascii="Palatino Linotype" w:hAnsi="Palatino Linotype"/>
        </w:rPr>
        <w:t>яват 14,4% от хората в тру</w:t>
      </w:r>
      <w:r w:rsidRPr="0086298E">
        <w:rPr>
          <w:rFonts w:ascii="Palatino Linotype" w:hAnsi="Palatino Linotype"/>
        </w:rPr>
        <w:softHyphen/>
        <w:t>доспособна възраст)</w:t>
      </w:r>
      <w:r w:rsidR="00057622">
        <w:rPr>
          <w:rStyle w:val="FootnoteReference"/>
          <w:rFonts w:ascii="Palatino Linotype" w:hAnsi="Palatino Linotype"/>
        </w:rPr>
        <w:footnoteReference w:id="88"/>
      </w:r>
      <w:r w:rsidRPr="0086298E">
        <w:rPr>
          <w:rFonts w:ascii="Palatino Linotype" w:hAnsi="Palatino Linotype"/>
        </w:rPr>
        <w:t>. Селяните не се оплакват често, защото много от еле</w:t>
      </w:r>
      <w:r w:rsidRPr="0086298E">
        <w:rPr>
          <w:rFonts w:ascii="Palatino Linotype" w:hAnsi="Palatino Linotype"/>
        </w:rPr>
        <w:softHyphen/>
        <w:t>ментите на обществения договор, за които хората пишат жалби (предоставяне на общински жилища, градска заетост, достъп до качествено здравеопазване и образование), са така или иначе извън техния достъп. Също така оплаквания</w:t>
      </w:r>
      <w:r w:rsidRPr="0086298E">
        <w:rPr>
          <w:rFonts w:ascii="Palatino Linotype" w:hAnsi="Palatino Linotype"/>
        </w:rPr>
        <w:softHyphen/>
        <w:t>та за качеството на предоставяните услуги или за липсата на потребителски стоки в селата са често безсмислени - обикновено в селото има един (оскъдно зареден със стоки) смесен магазин, бедно селско училище и клиника, в която един фелдшер или медицинска сестра предоставят съвсем основни медицин</w:t>
      </w:r>
      <w:r w:rsidRPr="0086298E">
        <w:rPr>
          <w:rFonts w:ascii="Palatino Linotype" w:hAnsi="Palatino Linotype"/>
        </w:rPr>
        <w:softHyphen/>
        <w:t>ски услуги. За разлика от градското население, селяните имат изключително ниски очаквания към предоставянето на социални услуги, което обяснява от</w:t>
      </w:r>
      <w:r w:rsidRPr="0086298E">
        <w:rPr>
          <w:rFonts w:ascii="Palatino Linotype" w:hAnsi="Palatino Linotype"/>
        </w:rPr>
        <w:softHyphen/>
        <w:t xml:space="preserve">носително ниското ниво на подаване на жалби. (Впрочем, </w:t>
      </w:r>
      <w:r w:rsidR="00057622">
        <w:rPr>
          <w:rFonts w:ascii="Palatino Linotype" w:hAnsi="Palatino Linotype"/>
        </w:rPr>
        <w:t>жалбоподателство</w:t>
      </w:r>
      <w:r w:rsidRPr="0086298E">
        <w:rPr>
          <w:rFonts w:ascii="Palatino Linotype" w:hAnsi="Palatino Linotype"/>
        </w:rPr>
        <w:t>то в Китай също е предимно градски феномен.)</w:t>
      </w:r>
    </w:p>
    <w:p w:rsidR="00080B46" w:rsidRDefault="00082BAA" w:rsidP="00057622">
      <w:pPr>
        <w:pStyle w:val="NoSpacing"/>
        <w:ind w:firstLine="720"/>
        <w:jc w:val="both"/>
        <w:rPr>
          <w:rFonts w:ascii="Palatino Linotype" w:hAnsi="Palatino Linotype"/>
        </w:rPr>
      </w:pPr>
      <w:r w:rsidRPr="0086298E">
        <w:rPr>
          <w:rFonts w:ascii="Palatino Linotype" w:hAnsi="Palatino Linotype"/>
        </w:rPr>
        <w:t>Процентът на жалбите, подавани от служещите (12,5% от всички жал</w:t>
      </w:r>
      <w:r w:rsidRPr="0086298E">
        <w:rPr>
          <w:rFonts w:ascii="Palatino Linotype" w:hAnsi="Palatino Linotype"/>
        </w:rPr>
        <w:softHyphen/>
        <w:t>би), също е по-малък от дела им от възрастното население (23,2% от хората в трудоспособна възраст), но не е толкова малък, колкото този на работници</w:t>
      </w:r>
      <w:r w:rsidRPr="0086298E">
        <w:rPr>
          <w:rFonts w:ascii="Palatino Linotype" w:hAnsi="Palatino Linotype"/>
        </w:rPr>
        <w:softHyphen/>
        <w:t>те (20% от всички жалби срещу 60,6% от хората в трудоспособна възраст през 1975 година). Процентът на жалбите, подавани от членове на партията, също е по-нисък от техния процентен дял от общото население на страната, което показва, че те имат по-лесен достъп до социални услуги</w:t>
      </w:r>
      <w:r w:rsidR="00057622">
        <w:rPr>
          <w:rStyle w:val="FootnoteReference"/>
          <w:rFonts w:ascii="Palatino Linotype" w:hAnsi="Palatino Linotype"/>
        </w:rPr>
        <w:footnoteReference w:id="89"/>
      </w:r>
      <w:r w:rsidRPr="0086298E">
        <w:rPr>
          <w:rFonts w:ascii="Palatino Linotype" w:hAnsi="Palatino Linotype"/>
        </w:rPr>
        <w:t>. Затова, в крайна сметка, най-големият процент писмени жалби се подават от граждани, които не са партийни членове.</w:t>
      </w:r>
    </w:p>
    <w:p w:rsidR="00057622" w:rsidRPr="0086298E" w:rsidRDefault="00057622" w:rsidP="00057622">
      <w:pPr>
        <w:pStyle w:val="NoSpacing"/>
        <w:ind w:firstLine="720"/>
        <w:jc w:val="both"/>
        <w:rPr>
          <w:rFonts w:ascii="Palatino Linotype" w:hAnsi="Palatino Linotype"/>
        </w:rPr>
      </w:pPr>
    </w:p>
    <w:p w:rsidR="00080B46" w:rsidRDefault="00082BAA" w:rsidP="00057622">
      <w:pPr>
        <w:pStyle w:val="NoSpacing"/>
        <w:jc w:val="center"/>
        <w:rPr>
          <w:rFonts w:ascii="Palatino Linotype" w:hAnsi="Palatino Linotype"/>
          <w:b/>
        </w:rPr>
      </w:pPr>
      <w:bookmarkStart w:id="6" w:name="bookmark6"/>
      <w:r w:rsidRPr="00057622">
        <w:rPr>
          <w:rFonts w:ascii="Palatino Linotype" w:hAnsi="Palatino Linotype"/>
          <w:b/>
        </w:rPr>
        <w:t>Регионално разпределение на жалбите</w:t>
      </w:r>
      <w:bookmarkEnd w:id="6"/>
    </w:p>
    <w:p w:rsidR="00057622" w:rsidRPr="00057622" w:rsidRDefault="00057622" w:rsidP="00057622">
      <w:pPr>
        <w:pStyle w:val="NoSpacing"/>
        <w:jc w:val="center"/>
        <w:rPr>
          <w:rFonts w:ascii="Palatino Linotype" w:hAnsi="Palatino Linotype"/>
          <w:b/>
        </w:rPr>
      </w:pPr>
    </w:p>
    <w:p w:rsidR="00080B46" w:rsidRDefault="00082BAA" w:rsidP="00057622">
      <w:pPr>
        <w:pStyle w:val="NoSpacing"/>
        <w:ind w:firstLine="720"/>
        <w:jc w:val="both"/>
        <w:rPr>
          <w:rFonts w:ascii="Palatino Linotype" w:hAnsi="Palatino Linotype"/>
        </w:rPr>
      </w:pPr>
      <w:r w:rsidRPr="0086298E">
        <w:rPr>
          <w:rFonts w:ascii="Palatino Linotype" w:hAnsi="Palatino Linotype"/>
        </w:rPr>
        <w:t>В България повечето писмени жалби се изпращат от представители на градското население, особено от жители на градовете - окръжни (областни) центрове. Една четвърт до една трета от писмените жалби се изпращат от жители на селските райони</w:t>
      </w:r>
      <w:r w:rsidRPr="0086298E">
        <w:rPr>
          <w:rFonts w:ascii="Palatino Linotype" w:hAnsi="Palatino Linotype"/>
          <w:vertAlign w:val="superscript"/>
        </w:rPr>
        <w:footnoteReference w:id="90"/>
      </w:r>
      <w:r w:rsidRPr="0086298E">
        <w:rPr>
          <w:rFonts w:ascii="Palatino Linotype" w:hAnsi="Palatino Linotype"/>
        </w:rPr>
        <w:t>. Една четвърт до една втора от писмените жалби през годините се изпращат от жителите на столицата. Техният процент от всич</w:t>
      </w:r>
      <w:r w:rsidRPr="0086298E">
        <w:rPr>
          <w:rFonts w:ascii="Palatino Linotype" w:hAnsi="Palatino Linotype"/>
        </w:rPr>
        <w:softHyphen/>
        <w:t xml:space="preserve">ки </w:t>
      </w:r>
      <w:r w:rsidRPr="0086298E">
        <w:rPr>
          <w:rFonts w:ascii="Palatino Linotype" w:hAnsi="Palatino Linotype"/>
        </w:rPr>
        <w:lastRenderedPageBreak/>
        <w:t>жалби силно надхвърля процентния дял на столичани от общото население на страната. Това се обяснява с близостта на гражданите на столицата до управ</w:t>
      </w:r>
      <w:r w:rsidRPr="0086298E">
        <w:rPr>
          <w:rFonts w:ascii="Palatino Linotype" w:hAnsi="Palatino Linotype"/>
        </w:rPr>
        <w:softHyphen/>
        <w:t>ляващите институции (всички централни ръководни органи и централни ме</w:t>
      </w:r>
      <w:r w:rsidRPr="0086298E">
        <w:rPr>
          <w:rFonts w:ascii="Palatino Linotype" w:hAnsi="Palatino Linotype"/>
        </w:rPr>
        <w:softHyphen/>
        <w:t>дии са разположени в столицата. Освен това София разполага със собствено партийно и държавно ръководство). Тези наблюдения съответстват на ситуа</w:t>
      </w:r>
      <w:r w:rsidRPr="0086298E">
        <w:rPr>
          <w:rFonts w:ascii="Palatino Linotype" w:hAnsi="Palatino Linotype"/>
        </w:rPr>
        <w:softHyphen/>
        <w:t>цията в Китай, където жителите на Шанхай, Пекин и Тиендзин, взети заедно, подават около 15 процента от всички жалби за страната, въпреки че там живе</w:t>
      </w:r>
      <w:r w:rsidRPr="0086298E">
        <w:rPr>
          <w:rFonts w:ascii="Palatino Linotype" w:hAnsi="Palatino Linotype"/>
        </w:rPr>
        <w:softHyphen/>
        <w:t>ят едва 3% от общото население</w:t>
      </w:r>
      <w:r w:rsidRPr="0086298E">
        <w:rPr>
          <w:rFonts w:ascii="Palatino Linotype" w:hAnsi="Palatino Linotype"/>
          <w:vertAlign w:val="superscript"/>
        </w:rPr>
        <w:footnoteReference w:id="91"/>
      </w:r>
      <w:r w:rsidRPr="0086298E">
        <w:rPr>
          <w:rFonts w:ascii="Palatino Linotype" w:hAnsi="Palatino Linotype"/>
        </w:rPr>
        <w:t>. Както в Европа, така и в Китай районите с по-голяма гъстота на населението произвеждат повече жалби - т. е. гъстота</w:t>
      </w:r>
      <w:r w:rsidRPr="0086298E">
        <w:rPr>
          <w:rFonts w:ascii="Palatino Linotype" w:hAnsi="Palatino Linotype"/>
        </w:rPr>
        <w:softHyphen/>
        <w:t>та на населението е в корелация с близостта до различни държавни инсти</w:t>
      </w:r>
      <w:r w:rsidRPr="0086298E">
        <w:rPr>
          <w:rFonts w:ascii="Palatino Linotype" w:hAnsi="Palatino Linotype"/>
        </w:rPr>
        <w:softHyphen/>
        <w:t>туции.</w:t>
      </w:r>
    </w:p>
    <w:p w:rsidR="00057622" w:rsidRPr="0086298E" w:rsidRDefault="00057622" w:rsidP="00057622">
      <w:pPr>
        <w:pStyle w:val="NoSpacing"/>
        <w:ind w:firstLine="720"/>
        <w:jc w:val="both"/>
        <w:rPr>
          <w:rFonts w:ascii="Palatino Linotype" w:hAnsi="Palatino Linotype"/>
        </w:rPr>
      </w:pPr>
    </w:p>
    <w:p w:rsidR="00080B46" w:rsidRDefault="00082BAA" w:rsidP="00057622">
      <w:pPr>
        <w:pStyle w:val="NoSpacing"/>
        <w:jc w:val="center"/>
        <w:rPr>
          <w:rFonts w:ascii="Palatino Linotype" w:hAnsi="Palatino Linotype"/>
          <w:b/>
        </w:rPr>
      </w:pPr>
      <w:r w:rsidRPr="00057622">
        <w:rPr>
          <w:rFonts w:ascii="Palatino Linotype" w:hAnsi="Palatino Linotype"/>
          <w:b/>
        </w:rPr>
        <w:t>Видове жалби</w:t>
      </w:r>
    </w:p>
    <w:p w:rsidR="00057622" w:rsidRPr="00057622" w:rsidRDefault="00057622" w:rsidP="00057622">
      <w:pPr>
        <w:pStyle w:val="NoSpacing"/>
        <w:jc w:val="center"/>
        <w:rPr>
          <w:rFonts w:ascii="Palatino Linotype" w:hAnsi="Palatino Linotype"/>
          <w:b/>
        </w:rPr>
      </w:pPr>
    </w:p>
    <w:p w:rsidR="00080B46" w:rsidRPr="0086298E" w:rsidRDefault="00082BAA" w:rsidP="00057622">
      <w:pPr>
        <w:pStyle w:val="NoSpacing"/>
        <w:ind w:firstLine="720"/>
        <w:jc w:val="both"/>
        <w:rPr>
          <w:rFonts w:ascii="Palatino Linotype" w:hAnsi="Palatino Linotype"/>
        </w:rPr>
      </w:pPr>
      <w:r w:rsidRPr="0086298E">
        <w:rPr>
          <w:rFonts w:ascii="Palatino Linotype" w:hAnsi="Palatino Linotype"/>
        </w:rPr>
        <w:t>Официалният термин, който се използва, за да се характеризират жалби</w:t>
      </w:r>
      <w:r w:rsidRPr="0086298E">
        <w:rPr>
          <w:rFonts w:ascii="Palatino Linotype" w:hAnsi="Palatino Linotype"/>
        </w:rPr>
        <w:softHyphen/>
        <w:t>те, е „молби на гражданите“. Властите класифицират молбите в една от след</w:t>
      </w:r>
      <w:r w:rsidRPr="0086298E">
        <w:rPr>
          <w:rFonts w:ascii="Palatino Linotype" w:hAnsi="Palatino Linotype"/>
        </w:rPr>
        <w:softHyphen/>
        <w:t>ните пет категории: искане, жалба, сигнал, предложение и запитване. Предло</w:t>
      </w:r>
      <w:r w:rsidRPr="0086298E">
        <w:rPr>
          <w:rFonts w:ascii="Palatino Linotype" w:hAnsi="Palatino Linotype"/>
        </w:rPr>
        <w:softHyphen/>
        <w:t>женията и запитванията са относително редки: те представляват едва 5% от общия обем на молбите до централните рък</w:t>
      </w:r>
      <w:r w:rsidR="00057622">
        <w:rPr>
          <w:rFonts w:ascii="Palatino Linotype" w:hAnsi="Palatino Linotype"/>
        </w:rPr>
        <w:t>оводни органи през периода 1975-</w:t>
      </w:r>
      <w:r w:rsidRPr="0086298E">
        <w:rPr>
          <w:rFonts w:ascii="Palatino Linotype" w:hAnsi="Palatino Linotype"/>
        </w:rPr>
        <w:t>1976 г. През същия период сигналите представляват 11%. По-голямата част от молбите представляват жалби (50%) и искания (47%)</w:t>
      </w:r>
      <w:r w:rsidRPr="0086298E">
        <w:rPr>
          <w:rFonts w:ascii="Palatino Linotype" w:hAnsi="Palatino Linotype"/>
          <w:vertAlign w:val="superscript"/>
        </w:rPr>
        <w:footnoteReference w:id="92"/>
      </w:r>
      <w:r w:rsidRPr="0086298E">
        <w:rPr>
          <w:rFonts w:ascii="Palatino Linotype" w:hAnsi="Palatino Linotype"/>
        </w:rPr>
        <w:t>. По принцип всяка жалба съдържа известно чувство за несправедливост, а всяко искане представ</w:t>
      </w:r>
      <w:r w:rsidRPr="0086298E">
        <w:rPr>
          <w:rFonts w:ascii="Palatino Linotype" w:hAnsi="Palatino Linotype"/>
        </w:rPr>
        <w:softHyphen/>
        <w:t>лява молба за извършване на административна услуга, без да се споменава за несправедливо отношение. На практика обаче е трудно да се очертае ясно гра</w:t>
      </w:r>
      <w:r w:rsidRPr="0086298E">
        <w:rPr>
          <w:rFonts w:ascii="Palatino Linotype" w:hAnsi="Palatino Linotype"/>
        </w:rPr>
        <w:softHyphen/>
        <w:t>ницата между жалби и искания, тъй като и двете форми на обръщение към администрацията целят предоставянето на един и същ вид услуги (работни места, жилища, пенсии) и всяка отделна молба често се позовава на определе</w:t>
      </w:r>
      <w:r w:rsidRPr="0086298E">
        <w:rPr>
          <w:rFonts w:ascii="Palatino Linotype" w:hAnsi="Palatino Linotype"/>
        </w:rPr>
        <w:softHyphen/>
        <w:t>ни права (което е свързано с исканията) и на несправедливо отношение от страна на служители на държавната администрация, които не зачитат тези права (което е свързано с жалбите). Като се има предвид трудността да се разграни</w:t>
      </w:r>
      <w:r w:rsidRPr="0086298E">
        <w:rPr>
          <w:rFonts w:ascii="Palatino Linotype" w:hAnsi="Palatino Linotype"/>
        </w:rPr>
        <w:softHyphen/>
        <w:t xml:space="preserve">чат жалбите и исканията, може би е по-добре те да се третират като един и същи вид молба, който кореспондира с понятието </w:t>
      </w:r>
      <w:r w:rsidRPr="0086298E">
        <w:rPr>
          <w:rStyle w:val="Bodytext2Italic"/>
          <w:rFonts w:ascii="Palatino Linotype" w:eastAsia="Arial Unicode MS" w:hAnsi="Palatino Linotype"/>
          <w:sz w:val="24"/>
          <w:szCs w:val="24"/>
          <w:lang w:eastAsia="en-US" w:bidi="en-US"/>
        </w:rPr>
        <w:t>complaint</w:t>
      </w:r>
      <w:r w:rsidRPr="0086298E">
        <w:rPr>
          <w:rFonts w:ascii="Palatino Linotype" w:hAnsi="Palatino Linotype"/>
        </w:rPr>
        <w:t>(жалба) на ан</w:t>
      </w:r>
      <w:r w:rsidRPr="0086298E">
        <w:rPr>
          <w:rFonts w:ascii="Palatino Linotype" w:hAnsi="Palatino Linotype"/>
        </w:rPr>
        <w:softHyphen/>
        <w:t xml:space="preserve">глийски език. Поради явното преимущество на жалбите и исканията като дял от общия обем молби, в настоящото изследване се използва терминът </w:t>
      </w:r>
      <w:r w:rsidRPr="0086298E">
        <w:rPr>
          <w:rStyle w:val="Bodytext2Italic"/>
          <w:rFonts w:ascii="Palatino Linotype" w:eastAsia="Arial Unicode MS" w:hAnsi="Palatino Linotype"/>
          <w:sz w:val="24"/>
          <w:szCs w:val="24"/>
          <w:lang w:eastAsia="en-US" w:bidi="en-US"/>
        </w:rPr>
        <w:t>com</w:t>
      </w:r>
      <w:r w:rsidRPr="0086298E">
        <w:rPr>
          <w:rStyle w:val="Bodytext2Italic"/>
          <w:rFonts w:ascii="Palatino Linotype" w:eastAsia="Arial Unicode MS" w:hAnsi="Palatino Linotype"/>
          <w:sz w:val="24"/>
          <w:szCs w:val="24"/>
          <w:lang w:eastAsia="en-US" w:bidi="en-US"/>
        </w:rPr>
        <w:softHyphen/>
        <w:t>plaints</w:t>
      </w:r>
      <w:r w:rsidRPr="0086298E">
        <w:rPr>
          <w:rFonts w:ascii="Palatino Linotype" w:hAnsi="Palatino Linotype"/>
        </w:rPr>
        <w:t>(жалби) като събирателно понятие за всички категории молби на граж</w:t>
      </w:r>
      <w:r w:rsidRPr="0086298E">
        <w:rPr>
          <w:rFonts w:ascii="Palatino Linotype" w:hAnsi="Palatino Linotype"/>
        </w:rPr>
        <w:softHyphen/>
        <w:t>даните</w:t>
      </w:r>
      <w:r w:rsidRPr="0086298E">
        <w:rPr>
          <w:rFonts w:ascii="Palatino Linotype" w:hAnsi="Palatino Linotype"/>
          <w:vertAlign w:val="superscript"/>
        </w:rPr>
        <w:footnoteReference w:id="93"/>
      </w:r>
      <w:r w:rsidRPr="0086298E">
        <w:rPr>
          <w:rFonts w:ascii="Palatino Linotype" w:hAnsi="Palatino Linotype"/>
        </w:rPr>
        <w:t>.</w:t>
      </w:r>
    </w:p>
    <w:p w:rsidR="00080B46" w:rsidRPr="0086298E" w:rsidRDefault="00082BAA" w:rsidP="00057622">
      <w:pPr>
        <w:pStyle w:val="NoSpacing"/>
        <w:ind w:firstLine="720"/>
        <w:jc w:val="both"/>
        <w:rPr>
          <w:rFonts w:ascii="Palatino Linotype" w:hAnsi="Palatino Linotype"/>
        </w:rPr>
      </w:pPr>
      <w:r w:rsidRPr="0086298E">
        <w:rPr>
          <w:rFonts w:ascii="Palatino Linotype" w:hAnsi="Palatino Linotype"/>
        </w:rPr>
        <w:t>Отделно от жалбите трябва да се разгледат предложенията, запитвания</w:t>
      </w:r>
      <w:r w:rsidRPr="0086298E">
        <w:rPr>
          <w:rFonts w:ascii="Palatino Linotype" w:hAnsi="Palatino Linotype"/>
        </w:rPr>
        <w:softHyphen/>
        <w:t xml:space="preserve">та и </w:t>
      </w:r>
      <w:r w:rsidRPr="0086298E">
        <w:rPr>
          <w:rFonts w:ascii="Palatino Linotype" w:hAnsi="Palatino Linotype"/>
        </w:rPr>
        <w:lastRenderedPageBreak/>
        <w:t xml:space="preserve">сигналите. Предложенията, макар и рядко срещано явление, </w:t>
      </w:r>
      <w:r w:rsidR="00EE101C" w:rsidRPr="0086298E">
        <w:rPr>
          <w:rFonts w:ascii="Palatino Linotype" w:hAnsi="Palatino Linotype"/>
        </w:rPr>
        <w:t>представляват</w:t>
      </w:r>
      <w:r w:rsidRPr="0086298E">
        <w:rPr>
          <w:rFonts w:ascii="Palatino Linotype" w:hAnsi="Palatino Linotype"/>
        </w:rPr>
        <w:t xml:space="preserve"> механизъм, който позволява на хората да оказват влияние върху процеса на създаване на държавни политики. Чрез него те могат да дават своя принос за създаването на конкретни закони, подзаконови актове и политики. Разбира се, голяма част от тези приноси се правят и посредством по-масовите форми на обръщение към държавната администрация (жалби и искания), но жанрът на предложението е по-силно формализиран. Предложения се отправят по-често през годините, когато се провеждат партийни конгреси или се предприемат важни законодателни инициативи (например приемане на нова конституция). Въпреки че по-голямата част от тези предложения не са взети предвид, те предоставят много полезна информация за обществените настроения към управляващия режим. Запитванията изпълняват подобна функция като пред</w:t>
      </w:r>
      <w:r w:rsidRPr="0086298E">
        <w:rPr>
          <w:rFonts w:ascii="Palatino Linotype" w:hAnsi="Palatino Linotype"/>
        </w:rPr>
        <w:softHyphen/>
        <w:t>ложенията - те са мотивирани от загрижеността на гражданите за изпълне</w:t>
      </w:r>
      <w:r w:rsidRPr="0086298E">
        <w:rPr>
          <w:rFonts w:ascii="Palatino Linotype" w:hAnsi="Palatino Linotype"/>
        </w:rPr>
        <w:softHyphen/>
        <w:t>нието на различни държавни политики. Така те съобщават на режима кога граж</w:t>
      </w:r>
      <w:r w:rsidRPr="0086298E">
        <w:rPr>
          <w:rFonts w:ascii="Palatino Linotype" w:hAnsi="Palatino Linotype"/>
        </w:rPr>
        <w:softHyphen/>
        <w:t>даните не разбират някои политики, имат опасения за начина, по който те се изпълняват, или се питат кога те ще бъдат изменени. Архивите на БКП показ</w:t>
      </w:r>
      <w:r w:rsidRPr="0086298E">
        <w:rPr>
          <w:rFonts w:ascii="Palatino Linotype" w:hAnsi="Palatino Linotype"/>
        </w:rPr>
        <w:softHyphen/>
        <w:t>ват, че има резки увеличения на броя на жалбите и предложенията през годи</w:t>
      </w:r>
      <w:r w:rsidRPr="0086298E">
        <w:rPr>
          <w:rFonts w:ascii="Palatino Linotype" w:hAnsi="Palatino Linotype"/>
        </w:rPr>
        <w:softHyphen/>
        <w:t>ните, когато се провежда конгрес на партията</w:t>
      </w:r>
      <w:r w:rsidRPr="0086298E">
        <w:rPr>
          <w:rFonts w:ascii="Palatino Linotype" w:hAnsi="Palatino Linotype"/>
          <w:vertAlign w:val="superscript"/>
        </w:rPr>
        <w:footnoteReference w:id="94"/>
      </w:r>
      <w:r w:rsidRPr="0086298E">
        <w:rPr>
          <w:rFonts w:ascii="Palatino Linotype" w:hAnsi="Palatino Linotype"/>
        </w:rPr>
        <w:t>.</w:t>
      </w:r>
    </w:p>
    <w:p w:rsidR="00080B46" w:rsidRPr="0086298E" w:rsidRDefault="00082BAA" w:rsidP="00EE101C">
      <w:pPr>
        <w:pStyle w:val="NoSpacing"/>
        <w:ind w:firstLine="720"/>
        <w:jc w:val="both"/>
        <w:rPr>
          <w:rFonts w:ascii="Palatino Linotype" w:hAnsi="Palatino Linotype"/>
        </w:rPr>
      </w:pPr>
      <w:r w:rsidRPr="0086298E">
        <w:rPr>
          <w:rFonts w:ascii="Palatino Linotype" w:hAnsi="Palatino Linotype"/>
        </w:rPr>
        <w:t>Сигналите са специална категория молби. Те често атакуват прояви на корупция и затова по-често са анонимни отколкото другите категории молби. Голяма част от сигналите представляват доноси, посредством които индиви</w:t>
      </w:r>
      <w:r w:rsidRPr="0086298E">
        <w:rPr>
          <w:rFonts w:ascii="Palatino Linotype" w:hAnsi="Palatino Linotype"/>
        </w:rPr>
        <w:softHyphen/>
        <w:t>ди, предпочитащи да запазят анонимност, описват корупционни практики или незаконосъобразно поведение на лица, които заемат ръководни постове и пред</w:t>
      </w:r>
      <w:r w:rsidRPr="0086298E">
        <w:rPr>
          <w:rFonts w:ascii="Palatino Linotype" w:hAnsi="Palatino Linotype"/>
        </w:rPr>
        <w:softHyphen/>
        <w:t>ставляват държавната власт. От всички институции, които работят с жалби на гражданите в България, Комитетът за държавен и народен контрол най-често получава сигнали - те съставляват до 40% от получените оплаквания през седемдесетте и осемдесетте години на двадесети век</w:t>
      </w:r>
      <w:r w:rsidRPr="0086298E">
        <w:rPr>
          <w:rFonts w:ascii="Palatino Linotype" w:hAnsi="Palatino Linotype"/>
          <w:vertAlign w:val="superscript"/>
        </w:rPr>
        <w:footnoteReference w:id="95"/>
      </w:r>
      <w:r w:rsidRPr="0086298E">
        <w:rPr>
          <w:rFonts w:ascii="Palatino Linotype" w:hAnsi="Palatino Linotype"/>
        </w:rPr>
        <w:t>. Но дори и в Комитетаза държавен и народен контрол по-голямата част от постъпилите писма са искания и жалби, а не сигнали.</w:t>
      </w:r>
    </w:p>
    <w:p w:rsidR="00080B46" w:rsidRPr="0086298E" w:rsidRDefault="00082BAA" w:rsidP="00EE101C">
      <w:pPr>
        <w:pStyle w:val="NoSpacing"/>
        <w:ind w:firstLine="720"/>
        <w:jc w:val="both"/>
        <w:rPr>
          <w:rFonts w:ascii="Palatino Linotype" w:hAnsi="Palatino Linotype"/>
        </w:rPr>
      </w:pPr>
      <w:r w:rsidRPr="0086298E">
        <w:rPr>
          <w:rFonts w:ascii="Palatino Linotype" w:hAnsi="Palatino Linotype"/>
        </w:rPr>
        <w:t>Като цяло при зрелите комунистически режими по-голямата част от мол</w:t>
      </w:r>
      <w:r w:rsidRPr="0086298E">
        <w:rPr>
          <w:rFonts w:ascii="Palatino Linotype" w:hAnsi="Palatino Linotype"/>
        </w:rPr>
        <w:softHyphen/>
        <w:t>бите на гражданите са жалби, а не сигнали. Това е в контраст с някои проучва</w:t>
      </w:r>
      <w:r w:rsidRPr="0086298E">
        <w:rPr>
          <w:rFonts w:ascii="Palatino Linotype" w:hAnsi="Palatino Linotype"/>
        </w:rPr>
        <w:softHyphen/>
        <w:t>ния на тоталитарните режими (на Съветския съюз по времето на Сталин и комунистическа Полша преди 1956 г.), в които се подчертава доносният ха</w:t>
      </w:r>
      <w:r w:rsidRPr="0086298E">
        <w:rPr>
          <w:rFonts w:ascii="Palatino Linotype" w:hAnsi="Palatino Linotype"/>
        </w:rPr>
        <w:softHyphen/>
        <w:t>рактер на повечето писма до държавните органи от страна на общественост</w:t>
      </w:r>
      <w:r w:rsidRPr="0086298E">
        <w:rPr>
          <w:rFonts w:ascii="Palatino Linotype" w:hAnsi="Palatino Linotype"/>
        </w:rPr>
        <w:softHyphen/>
        <w:t>та.</w:t>
      </w:r>
      <w:r w:rsidRPr="0086298E">
        <w:rPr>
          <w:rFonts w:ascii="Palatino Linotype" w:hAnsi="Palatino Linotype"/>
          <w:vertAlign w:val="superscript"/>
        </w:rPr>
        <w:footnoteReference w:id="96"/>
      </w:r>
      <w:r w:rsidRPr="0086298E">
        <w:rPr>
          <w:rFonts w:ascii="Palatino Linotype" w:hAnsi="Palatino Linotype"/>
        </w:rPr>
        <w:t xml:space="preserve"> Разбира се, от новаторския труд на М. Фейнсод за Смоленск насам е известно, че дори в условията </w:t>
      </w:r>
      <w:r w:rsidRPr="0086298E">
        <w:rPr>
          <w:rFonts w:ascii="Palatino Linotype" w:hAnsi="Palatino Linotype"/>
        </w:rPr>
        <w:lastRenderedPageBreak/>
        <w:t>на сталинисткия режим гражданите пишат до властта, за да получат социални услуги</w:t>
      </w:r>
      <w:r w:rsidRPr="0086298E">
        <w:rPr>
          <w:rFonts w:ascii="Palatino Linotype" w:hAnsi="Palatino Linotype"/>
          <w:vertAlign w:val="superscript"/>
        </w:rPr>
        <w:footnoteReference w:id="97"/>
      </w:r>
      <w:r w:rsidRPr="0086298E">
        <w:rPr>
          <w:rFonts w:ascii="Palatino Linotype" w:hAnsi="Palatino Linotype"/>
        </w:rPr>
        <w:t>. Възможно е да се предположи, че жалбоподателите са използвали доноси, за да увеличат шанса да получат иска</w:t>
      </w:r>
      <w:r w:rsidRPr="0086298E">
        <w:rPr>
          <w:rFonts w:ascii="Palatino Linotype" w:hAnsi="Palatino Linotype"/>
        </w:rPr>
        <w:softHyphen/>
        <w:t>ните от тях услуги. С укрепването на комунистическите режими обаче граж</w:t>
      </w:r>
      <w:r w:rsidRPr="0086298E">
        <w:rPr>
          <w:rFonts w:ascii="Palatino Linotype" w:hAnsi="Palatino Linotype"/>
        </w:rPr>
        <w:softHyphen/>
        <w:t>даните установяват, че не е необходимо да се пише донос, за да се получи жилище. Жилище, постоянна работа, достъп до безплатно здравеопазване и образование се смятат за част от обществения договор. Вместо донасянето на информация, за да се удовлетвори жалбата, е достатъчно да се докаже, че тези основни блага не са предоставени на съответните граждани от страна на дър</w:t>
      </w:r>
      <w:r w:rsidRPr="0086298E">
        <w:rPr>
          <w:rFonts w:ascii="Palatino Linotype" w:hAnsi="Palatino Linotype"/>
        </w:rPr>
        <w:softHyphen/>
        <w:t>жавата.</w:t>
      </w:r>
    </w:p>
    <w:p w:rsidR="00080B46" w:rsidRPr="0086298E" w:rsidRDefault="00082BAA" w:rsidP="00EE101C">
      <w:pPr>
        <w:pStyle w:val="NoSpacing"/>
        <w:ind w:firstLine="720"/>
        <w:jc w:val="both"/>
        <w:rPr>
          <w:rFonts w:ascii="Palatino Linotype" w:hAnsi="Palatino Linotype"/>
        </w:rPr>
      </w:pPr>
      <w:r w:rsidRPr="0086298E">
        <w:rPr>
          <w:rFonts w:ascii="Palatino Linotype" w:hAnsi="Palatino Linotype"/>
        </w:rPr>
        <w:t xml:space="preserve">Друга причина за намаляване на броя на </w:t>
      </w:r>
      <w:r w:rsidR="00EE101C">
        <w:rPr>
          <w:rFonts w:ascii="Palatino Linotype" w:hAnsi="Palatino Linotype"/>
        </w:rPr>
        <w:t>доносите, както подчертава Фиц</w:t>
      </w:r>
      <w:r w:rsidRPr="0086298E">
        <w:rPr>
          <w:rFonts w:ascii="Palatino Linotype" w:hAnsi="Palatino Linotype"/>
        </w:rPr>
        <w:t>патрик, е, че хората „пишат доноси за престъпления, осъждани и наказвани от властта“</w:t>
      </w:r>
      <w:r w:rsidRPr="0086298E">
        <w:rPr>
          <w:rFonts w:ascii="Palatino Linotype" w:hAnsi="Palatino Linotype"/>
          <w:vertAlign w:val="superscript"/>
        </w:rPr>
        <w:footnoteReference w:id="98"/>
      </w:r>
      <w:r w:rsidRPr="0086298E">
        <w:rPr>
          <w:rFonts w:ascii="Palatino Linotype" w:hAnsi="Palatino Linotype"/>
        </w:rPr>
        <w:t>. В зрелите комунистически режими като България през седемде</w:t>
      </w:r>
      <w:r w:rsidRPr="0086298E">
        <w:rPr>
          <w:rFonts w:ascii="Palatino Linotype" w:hAnsi="Palatino Linotype"/>
        </w:rPr>
        <w:softHyphen/>
        <w:t>сетте и осемдесетте някои от провиненията (това, че конкретен индивид не е праволинеен комунист, има буржоазен произход или се интересува от западна култура и поддържа връзки с чужденци) или вече не са наказуеми, или съот</w:t>
      </w:r>
      <w:r w:rsidRPr="0086298E">
        <w:rPr>
          <w:rFonts w:ascii="Palatino Linotype" w:hAnsi="Palatino Linotype"/>
        </w:rPr>
        <w:softHyphen/>
        <w:t>ветните закони и правила вече не се спазват така ревностно. Това намалява обхвата на дейностите, които подлежат на донасяне, и ги ограничава до сигна</w:t>
      </w:r>
      <w:r w:rsidRPr="0086298E">
        <w:rPr>
          <w:rFonts w:ascii="Palatino Linotype" w:hAnsi="Palatino Linotype"/>
        </w:rPr>
        <w:softHyphen/>
        <w:t>ли за прояви на корупция и от време на време - жлъчни истории, разказвани от съпрузи, в контекста на спорен развод</w:t>
      </w:r>
      <w:r w:rsidRPr="0086298E">
        <w:rPr>
          <w:rFonts w:ascii="Palatino Linotype" w:hAnsi="Palatino Linotype"/>
          <w:vertAlign w:val="superscript"/>
        </w:rPr>
        <w:footnoteReference w:id="99"/>
      </w:r>
      <w:r w:rsidRPr="0086298E">
        <w:rPr>
          <w:rFonts w:ascii="Palatino Linotype" w:hAnsi="Palatino Linotype"/>
        </w:rPr>
        <w:t>. Освен това настъпва съществена културна промяна в общественото отношение към доносниците. Докато по време на сталинския период на разобличите</w:t>
      </w:r>
      <w:r w:rsidR="00EE101C">
        <w:rPr>
          <w:rFonts w:ascii="Palatino Linotype" w:hAnsi="Palatino Linotype"/>
        </w:rPr>
        <w:t>лите (особено на децата, следва</w:t>
      </w:r>
      <w:r w:rsidRPr="0086298E">
        <w:rPr>
          <w:rFonts w:ascii="Palatino Linotype" w:hAnsi="Palatino Linotype"/>
        </w:rPr>
        <w:t>щи примера на Павлик Морозов в Съветския съюз) се гледа с възхищение от официалната пропаганда, в края на шестдесетте доносничеството се превръ</w:t>
      </w:r>
      <w:r w:rsidRPr="0086298E">
        <w:rPr>
          <w:rFonts w:ascii="Palatino Linotype" w:hAnsi="Palatino Linotype"/>
        </w:rPr>
        <w:softHyphen/>
        <w:t>ща в поведение, което трябва публично да се оправдава, а до края на осемде</w:t>
      </w:r>
      <w:r w:rsidRPr="0086298E">
        <w:rPr>
          <w:rFonts w:ascii="Palatino Linotype" w:hAnsi="Palatino Linotype"/>
        </w:rPr>
        <w:softHyphen/>
        <w:t>сетте бива осмивано като морално недопустимо.</w:t>
      </w:r>
    </w:p>
    <w:p w:rsidR="00080B46" w:rsidRDefault="00082BAA" w:rsidP="00EE101C">
      <w:pPr>
        <w:pStyle w:val="NoSpacing"/>
        <w:ind w:firstLine="720"/>
        <w:jc w:val="both"/>
        <w:rPr>
          <w:rFonts w:ascii="Palatino Linotype" w:hAnsi="Palatino Linotype"/>
        </w:rPr>
      </w:pPr>
      <w:r w:rsidRPr="0086298E">
        <w:rPr>
          <w:rFonts w:ascii="Palatino Linotype" w:hAnsi="Palatino Linotype"/>
        </w:rPr>
        <w:t>Три популярни български филма - от 1956, 1971 и 1989 година - пома</w:t>
      </w:r>
      <w:r w:rsidRPr="0086298E">
        <w:rPr>
          <w:rFonts w:ascii="Palatino Linotype" w:hAnsi="Palatino Linotype"/>
        </w:rPr>
        <w:softHyphen/>
        <w:t xml:space="preserve">гат да се илюстрира това. Първият филм се казва </w:t>
      </w:r>
      <w:r w:rsidRPr="0086298E">
        <w:rPr>
          <w:rStyle w:val="Bodytext2Italic"/>
          <w:rFonts w:ascii="Palatino Linotype" w:eastAsia="Arial Unicode MS" w:hAnsi="Palatino Linotype"/>
          <w:sz w:val="24"/>
          <w:szCs w:val="24"/>
        </w:rPr>
        <w:t>Следите остават</w:t>
      </w:r>
      <w:r w:rsidRPr="0086298E">
        <w:rPr>
          <w:rFonts w:ascii="Palatino Linotype" w:hAnsi="Palatino Linotype"/>
        </w:rPr>
        <w:t xml:space="preserve"> (по сце</w:t>
      </w:r>
      <w:r w:rsidRPr="0086298E">
        <w:rPr>
          <w:rFonts w:ascii="Palatino Linotype" w:hAnsi="Palatino Linotype"/>
        </w:rPr>
        <w:softHyphen/>
        <w:t>нарий на Павел Вежинов) и разказва историята на група деца, които шпиони</w:t>
      </w:r>
      <w:r w:rsidRPr="0086298E">
        <w:rPr>
          <w:rFonts w:ascii="Palatino Linotype" w:hAnsi="Palatino Linotype"/>
        </w:rPr>
        <w:softHyphen/>
        <w:t>рат съседите си и подават сигнал на Държавна сигурност за подозрителен „бур</w:t>
      </w:r>
      <w:r w:rsidRPr="0086298E">
        <w:rPr>
          <w:rFonts w:ascii="Palatino Linotype" w:hAnsi="Palatino Linotype"/>
        </w:rPr>
        <w:softHyphen/>
        <w:t>жоазен елемент“. Това в крайна сметка води д</w:t>
      </w:r>
      <w:r w:rsidR="00EE101C">
        <w:rPr>
          <w:rFonts w:ascii="Palatino Linotype" w:hAnsi="Palatino Linotype"/>
        </w:rPr>
        <w:t>о разкриването на цяла контра-р</w:t>
      </w:r>
      <w:r w:rsidRPr="0086298E">
        <w:rPr>
          <w:rFonts w:ascii="Palatino Linotype" w:hAnsi="Palatino Linotype"/>
        </w:rPr>
        <w:t>еволюционна група, която подготвя заговор за терористичен акт срещу На</w:t>
      </w:r>
      <w:r w:rsidRPr="0086298E">
        <w:rPr>
          <w:rFonts w:ascii="Palatino Linotype" w:hAnsi="Palatino Linotype"/>
        </w:rPr>
        <w:softHyphen/>
        <w:t xml:space="preserve">родната република. Вторият филм е култовият телевизионен сериал </w:t>
      </w:r>
      <w:r w:rsidRPr="0086298E">
        <w:rPr>
          <w:rStyle w:val="Bodytext2Italic"/>
          <w:rFonts w:ascii="Palatino Linotype" w:eastAsia="Arial Unicode MS" w:hAnsi="Palatino Linotype"/>
          <w:sz w:val="24"/>
          <w:szCs w:val="24"/>
        </w:rPr>
        <w:t>На всеки километър.</w:t>
      </w:r>
      <w:r w:rsidRPr="0086298E">
        <w:rPr>
          <w:rFonts w:ascii="Palatino Linotype" w:hAnsi="Palatino Linotype"/>
        </w:rPr>
        <w:t xml:space="preserve"> Един от епизодите разказва историята на една жена (Люба Анто</w:t>
      </w:r>
      <w:r w:rsidRPr="0086298E">
        <w:rPr>
          <w:rFonts w:ascii="Palatino Linotype" w:hAnsi="Palatino Linotype"/>
        </w:rPr>
        <w:softHyphen/>
        <w:t>нова), университетски преподавател, която информира Държавна сигурност за съмнителна дейност, на която става свидетел по време на посещението си в Западна Германия. Тя пристига в управлението на милицията с голямо коле</w:t>
      </w:r>
      <w:r w:rsidRPr="0086298E">
        <w:rPr>
          <w:rFonts w:ascii="Palatino Linotype" w:hAnsi="Palatino Linotype"/>
        </w:rPr>
        <w:softHyphen/>
        <w:t xml:space="preserve">бание и обяснява, че никога не е правила донос, но в този </w:t>
      </w:r>
      <w:r w:rsidRPr="0086298E">
        <w:rPr>
          <w:rFonts w:ascii="Palatino Linotype" w:hAnsi="Palatino Linotype"/>
        </w:rPr>
        <w:lastRenderedPageBreak/>
        <w:t>конкретен случай се чувства задължена да сподели видяното с властите заради сериозността на ситуацията.</w:t>
      </w:r>
      <w:r w:rsidRPr="0086298E">
        <w:rPr>
          <w:rFonts w:ascii="Palatino Linotype" w:hAnsi="Palatino Linotype"/>
          <w:vertAlign w:val="superscript"/>
        </w:rPr>
        <w:footnoteReference w:id="100"/>
      </w:r>
      <w:r w:rsidRPr="0086298E">
        <w:rPr>
          <w:rFonts w:ascii="Palatino Linotype" w:hAnsi="Palatino Linotype"/>
        </w:rPr>
        <w:t xml:space="preserve"> Третият филм е комедията </w:t>
      </w:r>
      <w:r w:rsidRPr="0086298E">
        <w:rPr>
          <w:rStyle w:val="Bodytext2Italic"/>
          <w:rFonts w:ascii="Palatino Linotype" w:eastAsia="Arial Unicode MS" w:hAnsi="Palatino Linotype"/>
          <w:sz w:val="24"/>
          <w:szCs w:val="24"/>
        </w:rPr>
        <w:t>Адио, Рио.</w:t>
      </w:r>
      <w:r w:rsidRPr="0086298E">
        <w:rPr>
          <w:rFonts w:ascii="Palatino Linotype" w:hAnsi="Palatino Linotype"/>
        </w:rPr>
        <w:t xml:space="preserve"> В него директорът на про</w:t>
      </w:r>
      <w:r w:rsidRPr="0086298E">
        <w:rPr>
          <w:rFonts w:ascii="Palatino Linotype" w:hAnsi="Palatino Linotype"/>
        </w:rPr>
        <w:softHyphen/>
        <w:t>ектантска организация пише анонимен донос, пълен с неверни обвинения сре</w:t>
      </w:r>
      <w:r w:rsidRPr="0086298E">
        <w:rPr>
          <w:rFonts w:ascii="Palatino Linotype" w:hAnsi="Palatino Linotype"/>
        </w:rPr>
        <w:softHyphen/>
        <w:t>щу един от своите служители, така че директорът, а не служителят да бъде командирован в Бразилия, за да участва в проект. Директорът е представен като неморален човек във всяко отношение и историята с доноса допринася за изграждане на характера му</w:t>
      </w:r>
      <w:r w:rsidRPr="0086298E">
        <w:rPr>
          <w:rFonts w:ascii="Palatino Linotype" w:hAnsi="Palatino Linotype"/>
          <w:vertAlign w:val="superscript"/>
        </w:rPr>
        <w:footnoteReference w:id="101"/>
      </w:r>
      <w:r w:rsidRPr="0086298E">
        <w:rPr>
          <w:rFonts w:ascii="Palatino Linotype" w:hAnsi="Palatino Linotype"/>
        </w:rPr>
        <w:t>. С една дума, с течение на времето гражданите обръщат гръб на доносите за сметка на жалбите.</w:t>
      </w:r>
    </w:p>
    <w:p w:rsidR="006D7FBB" w:rsidRPr="0086298E" w:rsidRDefault="006D7FBB" w:rsidP="00EE101C">
      <w:pPr>
        <w:pStyle w:val="NoSpacing"/>
        <w:ind w:firstLine="720"/>
        <w:jc w:val="both"/>
        <w:rPr>
          <w:rFonts w:ascii="Palatino Linotype" w:hAnsi="Palatino Linotype"/>
        </w:rPr>
      </w:pPr>
    </w:p>
    <w:p w:rsidR="00080B46" w:rsidRPr="006D7FBB" w:rsidRDefault="00082BAA" w:rsidP="006D7FBB">
      <w:pPr>
        <w:pStyle w:val="NoSpacing"/>
        <w:jc w:val="center"/>
        <w:rPr>
          <w:rFonts w:ascii="Palatino Linotype" w:hAnsi="Palatino Linotype"/>
          <w:b/>
        </w:rPr>
      </w:pPr>
      <w:bookmarkStart w:id="7" w:name="bookmark7"/>
      <w:r w:rsidRPr="006D7FBB">
        <w:rPr>
          <w:rFonts w:ascii="Palatino Linotype" w:hAnsi="Palatino Linotype"/>
          <w:b/>
        </w:rPr>
        <w:t>Съдържание на жалбите</w:t>
      </w:r>
      <w:bookmarkEnd w:id="7"/>
    </w:p>
    <w:p w:rsidR="006D7FBB" w:rsidRPr="0086298E" w:rsidRDefault="006D7FBB" w:rsidP="001B30DC">
      <w:pPr>
        <w:pStyle w:val="NoSpacing"/>
        <w:jc w:val="both"/>
        <w:rPr>
          <w:rFonts w:ascii="Palatino Linotype" w:hAnsi="Palatino Linotype"/>
        </w:rPr>
      </w:pPr>
    </w:p>
    <w:p w:rsidR="00080B46" w:rsidRDefault="00082BAA" w:rsidP="006D7FBB">
      <w:pPr>
        <w:pStyle w:val="NoSpacing"/>
        <w:ind w:firstLine="720"/>
        <w:jc w:val="both"/>
        <w:rPr>
          <w:rFonts w:ascii="Palatino Linotype" w:hAnsi="Palatino Linotype"/>
        </w:rPr>
      </w:pPr>
      <w:r w:rsidRPr="0086298E">
        <w:rPr>
          <w:rFonts w:ascii="Palatino Linotype" w:hAnsi="Palatino Linotype"/>
        </w:rPr>
        <w:t>За какво се оплакват гражданите? Ако някой очаква, че жалбите изразя</w:t>
      </w:r>
      <w:r w:rsidRPr="0086298E">
        <w:rPr>
          <w:rFonts w:ascii="Palatino Linotype" w:hAnsi="Palatino Linotype"/>
        </w:rPr>
        <w:softHyphen/>
        <w:t>ват директна позиция против режима, критикувайки открито настоящите по</w:t>
      </w:r>
      <w:r w:rsidRPr="0086298E">
        <w:rPr>
          <w:rFonts w:ascii="Palatino Linotype" w:hAnsi="Palatino Linotype"/>
        </w:rPr>
        <w:softHyphen/>
        <w:t>литики, ще остане разочарован: процентът на писмата срещу режима (т. нар. „остро-критични писма и писма с вражеска ориентация“) се движи константно между 1 и 5% от общия обем писма, в зависимост от институцията и година</w:t>
      </w:r>
      <w:r w:rsidRPr="0086298E">
        <w:rPr>
          <w:rFonts w:ascii="Palatino Linotype" w:hAnsi="Palatino Linotype"/>
        </w:rPr>
        <w:softHyphen/>
        <w:t>та</w:t>
      </w:r>
      <w:r w:rsidRPr="0086298E">
        <w:rPr>
          <w:rFonts w:ascii="Palatino Linotype" w:hAnsi="Palatino Linotype"/>
          <w:vertAlign w:val="superscript"/>
        </w:rPr>
        <w:footnoteReference w:id="102"/>
      </w:r>
      <w:r w:rsidRPr="0086298E">
        <w:rPr>
          <w:rFonts w:ascii="Palatino Linotype" w:hAnsi="Palatino Linotype"/>
        </w:rPr>
        <w:t>. Броят на писмата, атакуващи корупцията в държавната администрация, е малко по-висок, особено сред писмата, адрес</w:t>
      </w:r>
      <w:r w:rsidR="006D7FBB">
        <w:rPr>
          <w:rFonts w:ascii="Palatino Linotype" w:hAnsi="Palatino Linotype"/>
        </w:rPr>
        <w:t>ирани до централната власт (къ</w:t>
      </w:r>
      <w:r w:rsidRPr="0086298E">
        <w:rPr>
          <w:rFonts w:ascii="Palatino Linotype" w:hAnsi="Palatino Linotype"/>
        </w:rPr>
        <w:t>дето те достигат до 20% от общия обем) и до Комитета за държавен и народен контрол (където достигат до 50%). Това, от което се оплакват повечето хора, са ежедневните проблеми, свързани с неи</w:t>
      </w:r>
      <w:r w:rsidR="00222BA0" w:rsidRPr="0086298E">
        <w:rPr>
          <w:rFonts w:ascii="Palatino Linotype" w:hAnsi="Palatino Linotype"/>
        </w:rPr>
        <w:t>зпълнението на обществения дого</w:t>
      </w:r>
      <w:r w:rsidRPr="0086298E">
        <w:rPr>
          <w:rFonts w:ascii="Palatino Linotype" w:hAnsi="Palatino Linotype"/>
        </w:rPr>
        <w:t xml:space="preserve">вор </w:t>
      </w:r>
      <w:r w:rsidRPr="0086298E">
        <w:rPr>
          <w:rFonts w:ascii="Palatino Linotype" w:hAnsi="Palatino Linotype"/>
          <w:lang w:eastAsia="en-US" w:bidi="en-US"/>
        </w:rPr>
        <w:t xml:space="preserve">- </w:t>
      </w:r>
      <w:r w:rsidRPr="0086298E">
        <w:rPr>
          <w:rFonts w:ascii="Palatino Linotype" w:hAnsi="Palatino Linotype"/>
        </w:rPr>
        <w:t>липса на подходящи жилища и непрозрачното правно регулиране на ре</w:t>
      </w:r>
      <w:r w:rsidRPr="0086298E">
        <w:rPr>
          <w:rFonts w:ascii="Palatino Linotype" w:hAnsi="Palatino Linotype"/>
        </w:rPr>
        <w:softHyphen/>
        <w:t>жимите за построяване на жилища за отдих в селските райони и във вилните зони; трудности на работното място; ниско качество на транспорта, недостига на потребителски стоки и ниско качество на обслужване на клиентите. Трудно е да се открият статистически данни за броя жалби по теми. Таблица 2 съдър</w:t>
      </w:r>
      <w:r w:rsidRPr="0086298E">
        <w:rPr>
          <w:rFonts w:ascii="Palatino Linotype" w:hAnsi="Palatino Linotype"/>
        </w:rPr>
        <w:softHyphen/>
        <w:t>жа такива данни за България. Те са представителни за целия конкретно из</w:t>
      </w:r>
      <w:r w:rsidRPr="0086298E">
        <w:rPr>
          <w:rFonts w:ascii="Palatino Linotype" w:hAnsi="Palatino Linotype"/>
        </w:rPr>
        <w:softHyphen/>
        <w:t>следван период (1975-1988).</w:t>
      </w:r>
    </w:p>
    <w:p w:rsidR="006D7FBB" w:rsidRDefault="006D7FBB" w:rsidP="006D7FBB">
      <w:pPr>
        <w:pStyle w:val="NoSpacing"/>
        <w:ind w:firstLine="720"/>
        <w:jc w:val="both"/>
        <w:rPr>
          <w:rFonts w:ascii="Palatino Linotype" w:hAnsi="Palatino Linotype"/>
        </w:rPr>
      </w:pPr>
    </w:p>
    <w:p w:rsidR="006D7FBB" w:rsidRPr="00897F07" w:rsidRDefault="006D7FBB" w:rsidP="006D7FBB">
      <w:pPr>
        <w:pStyle w:val="NoSpacing"/>
        <w:ind w:firstLine="720"/>
        <w:jc w:val="both"/>
        <w:rPr>
          <w:rFonts w:ascii="Palatino Linotype" w:hAnsi="Palatino Linotype"/>
          <w:lang w:val="en-US"/>
        </w:rPr>
      </w:pPr>
    </w:p>
    <w:p w:rsidR="006D7FBB" w:rsidRPr="0086298E" w:rsidRDefault="006D7FBB" w:rsidP="001B30DC">
      <w:pPr>
        <w:pStyle w:val="NoSpacing"/>
        <w:jc w:val="both"/>
        <w:rPr>
          <w:rFonts w:ascii="Palatino Linotype" w:hAnsi="Palatino Linotype"/>
        </w:rPr>
      </w:pPr>
    </w:p>
    <w:p w:rsidR="00080B46" w:rsidRDefault="00082BAA" w:rsidP="001B30DC">
      <w:pPr>
        <w:pStyle w:val="NoSpacing"/>
        <w:jc w:val="both"/>
        <w:rPr>
          <w:rFonts w:ascii="Palatino Linotype" w:hAnsi="Palatino Linotype"/>
          <w:lang w:val="en-US"/>
        </w:rPr>
      </w:pPr>
      <w:r w:rsidRPr="0086298E">
        <w:rPr>
          <w:rFonts w:ascii="Palatino Linotype" w:hAnsi="Palatino Linotype"/>
        </w:rPr>
        <w:t>Таблица 2: Проблеми, повдигнати в жалбите на гражданите в България през 1984 г.</w:t>
      </w:r>
    </w:p>
    <w:p w:rsidR="00897F07" w:rsidRPr="00897F07" w:rsidRDefault="00897F07" w:rsidP="001B30DC">
      <w:pPr>
        <w:pStyle w:val="NoSpacing"/>
        <w:jc w:val="both"/>
        <w:rPr>
          <w:rFonts w:ascii="Palatino Linotype" w:hAnsi="Palatino Linotype"/>
          <w:lang w:val="en-US"/>
        </w:rPr>
      </w:pPr>
    </w:p>
    <w:tbl>
      <w:tblPr>
        <w:tblOverlap w:val="never"/>
        <w:tblW w:w="0" w:type="auto"/>
        <w:jc w:val="center"/>
        <w:tblLayout w:type="fixed"/>
        <w:tblCellMar>
          <w:left w:w="10" w:type="dxa"/>
          <w:right w:w="10" w:type="dxa"/>
        </w:tblCellMar>
        <w:tblLook w:val="04A0"/>
      </w:tblPr>
      <w:tblGrid>
        <w:gridCol w:w="3163"/>
        <w:gridCol w:w="2030"/>
      </w:tblGrid>
      <w:tr w:rsidR="00080B46" w:rsidRPr="0086298E" w:rsidTr="00EE101C">
        <w:trPr>
          <w:trHeight w:hRule="exact" w:val="362"/>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Проблеми</w:t>
            </w:r>
          </w:p>
        </w:tc>
        <w:tc>
          <w:tcPr>
            <w:tcW w:w="2030"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Процент жалби</w:t>
            </w:r>
          </w:p>
        </w:tc>
      </w:tr>
      <w:tr w:rsidR="00080B46" w:rsidRPr="0086298E" w:rsidTr="00EE101C">
        <w:trPr>
          <w:trHeight w:hRule="exact" w:val="678"/>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На административното обслужване на гражданите</w:t>
            </w:r>
          </w:p>
        </w:tc>
        <w:tc>
          <w:tcPr>
            <w:tcW w:w="2030"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13,9</w:t>
            </w:r>
          </w:p>
        </w:tc>
      </w:tr>
      <w:tr w:rsidR="00080B46" w:rsidRPr="0086298E" w:rsidTr="00EE101C">
        <w:trPr>
          <w:trHeight w:hRule="exact" w:val="448"/>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lastRenderedPageBreak/>
              <w:t>Жилищни</w:t>
            </w:r>
          </w:p>
        </w:tc>
        <w:tc>
          <w:tcPr>
            <w:tcW w:w="2030"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13,8</w:t>
            </w:r>
          </w:p>
        </w:tc>
      </w:tr>
      <w:tr w:rsidR="00080B46" w:rsidRPr="0086298E" w:rsidTr="00B70B4C">
        <w:trPr>
          <w:trHeight w:hRule="exact" w:val="649"/>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На териториално-селищното устройство и строителството</w:t>
            </w:r>
          </w:p>
        </w:tc>
        <w:tc>
          <w:tcPr>
            <w:tcW w:w="2030"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12,9</w:t>
            </w:r>
          </w:p>
        </w:tc>
      </w:tr>
      <w:tr w:rsidR="00080B46" w:rsidRPr="0086298E" w:rsidTr="00B70B4C">
        <w:trPr>
          <w:trHeight w:hRule="exact" w:val="599"/>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На социалното осигуряване</w:t>
            </w:r>
          </w:p>
        </w:tc>
        <w:tc>
          <w:tcPr>
            <w:tcW w:w="2030"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6,6</w:t>
            </w:r>
          </w:p>
        </w:tc>
      </w:tr>
      <w:tr w:rsidR="00080B46" w:rsidRPr="0086298E" w:rsidTr="00EE101C">
        <w:trPr>
          <w:trHeight w:hRule="exact" w:val="441"/>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Трудово-правни</w:t>
            </w:r>
          </w:p>
        </w:tc>
        <w:tc>
          <w:tcPr>
            <w:tcW w:w="2030"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6,2</w:t>
            </w:r>
          </w:p>
        </w:tc>
      </w:tr>
      <w:tr w:rsidR="00080B46" w:rsidRPr="0086298E">
        <w:trPr>
          <w:trHeight w:hRule="exact" w:val="701"/>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На търговията, общественото хранене, промишлените и комунално-битовите услуги</w:t>
            </w:r>
          </w:p>
        </w:tc>
        <w:tc>
          <w:tcPr>
            <w:tcW w:w="2030"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4,7</w:t>
            </w:r>
          </w:p>
        </w:tc>
      </w:tr>
      <w:tr w:rsidR="00080B46" w:rsidRPr="0086298E" w:rsidTr="00EE101C">
        <w:trPr>
          <w:trHeight w:hRule="exact" w:val="415"/>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На селското стопанство</w:t>
            </w:r>
          </w:p>
        </w:tc>
        <w:tc>
          <w:tcPr>
            <w:tcW w:w="2030"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3,5</w:t>
            </w:r>
          </w:p>
        </w:tc>
      </w:tr>
      <w:tr w:rsidR="00080B46" w:rsidRPr="0086298E" w:rsidTr="00EE101C">
        <w:trPr>
          <w:trHeight w:hRule="exact" w:val="1143"/>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На административно-правния статут на гражданите</w:t>
            </w:r>
          </w:p>
        </w:tc>
        <w:tc>
          <w:tcPr>
            <w:tcW w:w="2030"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3,2</w:t>
            </w:r>
          </w:p>
        </w:tc>
      </w:tr>
      <w:tr w:rsidR="00080B46" w:rsidRPr="0086298E" w:rsidTr="00EE101C">
        <w:trPr>
          <w:trHeight w:hRule="exact" w:val="706"/>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На транспорта и съобщенията</w:t>
            </w:r>
          </w:p>
        </w:tc>
        <w:tc>
          <w:tcPr>
            <w:tcW w:w="2030"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3,1</w:t>
            </w:r>
          </w:p>
        </w:tc>
      </w:tr>
      <w:tr w:rsidR="00080B46" w:rsidRPr="0086298E" w:rsidTr="00EE101C">
        <w:trPr>
          <w:trHeight w:hRule="exact" w:val="418"/>
          <w:jc w:val="center"/>
        </w:trPr>
        <w:tc>
          <w:tcPr>
            <w:tcW w:w="3163"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Данъчни и финансови</w:t>
            </w:r>
          </w:p>
        </w:tc>
        <w:tc>
          <w:tcPr>
            <w:tcW w:w="2030"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3,0</w:t>
            </w:r>
          </w:p>
        </w:tc>
      </w:tr>
      <w:tr w:rsidR="00080B46" w:rsidRPr="0086298E" w:rsidTr="006D7FBB">
        <w:trPr>
          <w:trHeight w:hRule="exact" w:val="438"/>
          <w:jc w:val="center"/>
        </w:trPr>
        <w:tc>
          <w:tcPr>
            <w:tcW w:w="3163" w:type="dxa"/>
            <w:tcBorders>
              <w:top w:val="single" w:sz="4" w:space="0" w:color="auto"/>
              <w:left w:val="single" w:sz="4" w:space="0" w:color="auto"/>
              <w:bottom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Различни други проблеми</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1"/>
                <w:rFonts w:ascii="Palatino Linotype" w:eastAsia="Arial Unicode MS" w:hAnsi="Palatino Linotype"/>
                <w:sz w:val="24"/>
                <w:szCs w:val="24"/>
              </w:rPr>
              <w:t>29,0</w:t>
            </w:r>
          </w:p>
        </w:tc>
      </w:tr>
    </w:tbl>
    <w:p w:rsidR="006D7FBB" w:rsidRDefault="006D7FBB" w:rsidP="001B30DC">
      <w:pPr>
        <w:pStyle w:val="NoSpacing"/>
        <w:jc w:val="both"/>
        <w:rPr>
          <w:rFonts w:ascii="Palatino Linotype" w:hAnsi="Palatino Linotype"/>
          <w:i/>
        </w:rPr>
      </w:pPr>
    </w:p>
    <w:p w:rsidR="00080B46" w:rsidRPr="006D7FBB" w:rsidRDefault="00082BAA" w:rsidP="001B30DC">
      <w:pPr>
        <w:pStyle w:val="NoSpacing"/>
        <w:jc w:val="both"/>
        <w:rPr>
          <w:rFonts w:ascii="Palatino Linotype" w:hAnsi="Palatino Linotype"/>
          <w:i/>
        </w:rPr>
      </w:pPr>
      <w:r w:rsidRPr="006D7FBB">
        <w:rPr>
          <w:rFonts w:ascii="Palatino Linotype" w:hAnsi="Palatino Linotype"/>
          <w:i/>
        </w:rPr>
        <w:t>Източник: ЦДА, ф. 1Б оп. 55 а. е. 943, 16.</w:t>
      </w:r>
    </w:p>
    <w:p w:rsidR="00080B46" w:rsidRPr="0086298E" w:rsidRDefault="00080B46" w:rsidP="001B30DC">
      <w:pPr>
        <w:pStyle w:val="NoSpacing"/>
        <w:jc w:val="both"/>
        <w:rPr>
          <w:rFonts w:ascii="Palatino Linotype" w:hAnsi="Palatino Linotype"/>
        </w:rPr>
      </w:pPr>
    </w:p>
    <w:p w:rsidR="00080B46" w:rsidRPr="0086298E" w:rsidRDefault="00080B46" w:rsidP="001B30DC">
      <w:pPr>
        <w:pStyle w:val="NoSpacing"/>
        <w:jc w:val="both"/>
        <w:rPr>
          <w:rFonts w:ascii="Palatino Linotype" w:hAnsi="Palatino Linotype"/>
        </w:rPr>
      </w:pPr>
    </w:p>
    <w:p w:rsidR="00080B46" w:rsidRPr="006D7FBB" w:rsidRDefault="00082BAA" w:rsidP="006D7FBB">
      <w:pPr>
        <w:pStyle w:val="NoSpacing"/>
        <w:jc w:val="center"/>
        <w:rPr>
          <w:rFonts w:ascii="Palatino Linotype" w:hAnsi="Palatino Linotype"/>
          <w:b/>
        </w:rPr>
      </w:pPr>
      <w:r w:rsidRPr="006D7FBB">
        <w:rPr>
          <w:rFonts w:ascii="Palatino Linotype" w:hAnsi="Palatino Linotype"/>
          <w:b/>
        </w:rPr>
        <w:t>Разглеждане на жалбите</w:t>
      </w:r>
    </w:p>
    <w:p w:rsidR="006D7FBB" w:rsidRPr="0086298E" w:rsidRDefault="006D7FBB" w:rsidP="001B30DC">
      <w:pPr>
        <w:pStyle w:val="NoSpacing"/>
        <w:jc w:val="both"/>
        <w:rPr>
          <w:rFonts w:ascii="Palatino Linotype" w:hAnsi="Palatino Linotype"/>
        </w:rPr>
      </w:pPr>
    </w:p>
    <w:p w:rsidR="00080B46" w:rsidRPr="0086298E" w:rsidRDefault="00082BAA" w:rsidP="006D7FBB">
      <w:pPr>
        <w:pStyle w:val="NoSpacing"/>
        <w:ind w:firstLine="720"/>
        <w:jc w:val="both"/>
        <w:rPr>
          <w:rFonts w:ascii="Palatino Linotype" w:hAnsi="Palatino Linotype"/>
        </w:rPr>
      </w:pPr>
      <w:r w:rsidRPr="0086298E">
        <w:rPr>
          <w:rFonts w:ascii="Palatino Linotype" w:hAnsi="Palatino Linotype"/>
        </w:rPr>
        <w:t>Важен въпрос е дали жалбите довеждат до успешно решаване на пробле</w:t>
      </w:r>
      <w:r w:rsidRPr="0086298E">
        <w:rPr>
          <w:rFonts w:ascii="Palatino Linotype" w:hAnsi="Palatino Linotype"/>
        </w:rPr>
        <w:softHyphen/>
        <w:t>мите. Българските архиви ни позволяват да намерим отговор на този въпрос, тъй като дават достъп до документацията по обработката на жалбите. В Бъл</w:t>
      </w:r>
      <w:r w:rsidRPr="0086298E">
        <w:rPr>
          <w:rFonts w:ascii="Palatino Linotype" w:hAnsi="Palatino Linotype"/>
        </w:rPr>
        <w:softHyphen/>
        <w:t>гария жалбите се обработват по един от пет възможни начина: препращат се „по предназначение“ на други компетентни органи (без последващи действия от страна на органа, който е получил жалбата); на молителите се дават разяс</w:t>
      </w:r>
      <w:r w:rsidRPr="0086298E">
        <w:rPr>
          <w:rFonts w:ascii="Palatino Linotype" w:hAnsi="Palatino Linotype"/>
        </w:rPr>
        <w:softHyphen/>
        <w:t>нения по въпросния проблем; жалбите се архивират без каквито и да било последващи действия; жалбите се изпращат „за проверка и отговор“ до друг компетентен орган (но този процес се наблюдава от органа, получил</w:t>
      </w:r>
      <w:r w:rsidR="00222BA0" w:rsidRPr="0086298E">
        <w:rPr>
          <w:rFonts w:ascii="Palatino Linotype" w:hAnsi="Palatino Linotype"/>
        </w:rPr>
        <w:t xml:space="preserve"> жалба</w:t>
      </w:r>
      <w:r w:rsidRPr="0086298E">
        <w:rPr>
          <w:rFonts w:ascii="Palatino Linotype" w:hAnsi="Palatino Linotype"/>
        </w:rPr>
        <w:t>та); жалбите се оставят за лична проверка и решаване от органа, получил пър</w:t>
      </w:r>
      <w:r w:rsidRPr="0086298E">
        <w:rPr>
          <w:rFonts w:ascii="Palatino Linotype" w:hAnsi="Palatino Linotype"/>
        </w:rPr>
        <w:softHyphen/>
        <w:t>воначално жалбата</w:t>
      </w:r>
      <w:r w:rsidRPr="0086298E">
        <w:rPr>
          <w:rFonts w:ascii="Palatino Linotype" w:hAnsi="Palatino Linotype"/>
          <w:vertAlign w:val="superscript"/>
        </w:rPr>
        <w:footnoteReference w:id="103"/>
      </w:r>
      <w:r w:rsidRPr="0086298E">
        <w:rPr>
          <w:rFonts w:ascii="Palatino Linotype" w:hAnsi="Palatino Linotype"/>
        </w:rPr>
        <w:t>. Възможно е жалбите, попаднали в първите три катего</w:t>
      </w:r>
      <w:r w:rsidRPr="0086298E">
        <w:rPr>
          <w:rFonts w:ascii="Palatino Linotype" w:hAnsi="Palatino Linotype"/>
        </w:rPr>
        <w:softHyphen/>
        <w:t>рии, да не доведат до резултат, докато оплакванията, попаднали в последни</w:t>
      </w:r>
      <w:r w:rsidRPr="0086298E">
        <w:rPr>
          <w:rFonts w:ascii="Palatino Linotype" w:hAnsi="Palatino Linotype"/>
        </w:rPr>
        <w:softHyphen/>
        <w:t>те две да бъдат разрешени в полза на жалбоподателя. Жалби, които се раз</w:t>
      </w:r>
      <w:r w:rsidRPr="0086298E">
        <w:rPr>
          <w:rFonts w:ascii="Palatino Linotype" w:hAnsi="Palatino Linotype"/>
        </w:rPr>
        <w:softHyphen/>
        <w:t xml:space="preserve">следват лично от органа адресат, имат най-голям шанс да бъдат разрешени в полза на жалбоподателя. Процентът на </w:t>
      </w:r>
      <w:r w:rsidRPr="0086298E">
        <w:rPr>
          <w:rFonts w:ascii="Palatino Linotype" w:hAnsi="Palatino Linotype"/>
        </w:rPr>
        <w:lastRenderedPageBreak/>
        <w:t>жалбите, които се разследват от аген</w:t>
      </w:r>
      <w:r w:rsidRPr="0086298E">
        <w:rPr>
          <w:rFonts w:ascii="Palatino Linotype" w:hAnsi="Palatino Linotype"/>
        </w:rPr>
        <w:softHyphen/>
        <w:t>цията получател, през осемдесетте години варира между 1% (за централни</w:t>
      </w:r>
      <w:r w:rsidRPr="0086298E">
        <w:rPr>
          <w:rFonts w:ascii="Palatino Linotype" w:hAnsi="Palatino Linotype"/>
        </w:rPr>
        <w:softHyphen/>
        <w:t>те ръководни органи) до около 70% (за Комсомола), като средният дял е око</w:t>
      </w:r>
      <w:r w:rsidRPr="0086298E">
        <w:rPr>
          <w:rFonts w:ascii="Palatino Linotype" w:hAnsi="Palatino Linotype"/>
        </w:rPr>
        <w:softHyphen/>
        <w:t>ло 30%</w:t>
      </w:r>
      <w:r w:rsidRPr="0086298E">
        <w:rPr>
          <w:rFonts w:ascii="Palatino Linotype" w:hAnsi="Palatino Linotype"/>
          <w:vertAlign w:val="superscript"/>
        </w:rPr>
        <w:footnoteReference w:id="104"/>
      </w:r>
      <w:r w:rsidRPr="0086298E">
        <w:rPr>
          <w:rFonts w:ascii="Palatino Linotype" w:hAnsi="Palatino Linotype"/>
        </w:rPr>
        <w:t>.</w:t>
      </w:r>
    </w:p>
    <w:p w:rsidR="00080B46" w:rsidRPr="0086298E" w:rsidRDefault="00082BAA" w:rsidP="00BF3E22">
      <w:pPr>
        <w:pStyle w:val="NoSpacing"/>
        <w:ind w:firstLine="720"/>
        <w:jc w:val="both"/>
        <w:rPr>
          <w:rFonts w:ascii="Palatino Linotype" w:hAnsi="Palatino Linotype"/>
        </w:rPr>
      </w:pPr>
      <w:r w:rsidRPr="0086298E">
        <w:rPr>
          <w:rFonts w:ascii="Palatino Linotype" w:hAnsi="Palatino Linotype"/>
        </w:rPr>
        <w:t>Независимо от всичко личният ангажимент от страна на съответния дър</w:t>
      </w:r>
      <w:r w:rsidRPr="0086298E">
        <w:rPr>
          <w:rFonts w:ascii="Palatino Linotype" w:hAnsi="Palatino Linotype"/>
        </w:rPr>
        <w:softHyphen/>
        <w:t>жавен или партиен орган не е непременно гаранция за успех на жалбоподате</w:t>
      </w:r>
      <w:r w:rsidRPr="0086298E">
        <w:rPr>
          <w:rFonts w:ascii="Palatino Linotype" w:hAnsi="Palatino Linotype"/>
        </w:rPr>
        <w:softHyphen/>
        <w:t>ля: всяка жалба може да бъде удовлетворена само ако се установи, че тя е основателна; това се преценява на базата на компетентността на агенцията получател и основанията за самото оплакване. Архивите показват, че около една трета от жалбите, получени от властите, са класифицирани като основа</w:t>
      </w:r>
      <w:r w:rsidRPr="0086298E">
        <w:rPr>
          <w:rFonts w:ascii="Palatino Linotype" w:hAnsi="Palatino Linotype"/>
        </w:rPr>
        <w:softHyphen/>
        <w:t>телни</w:t>
      </w:r>
      <w:r w:rsidRPr="0086298E">
        <w:rPr>
          <w:rFonts w:ascii="Palatino Linotype" w:hAnsi="Palatino Linotype"/>
          <w:vertAlign w:val="superscript"/>
        </w:rPr>
        <w:footnoteReference w:id="105"/>
      </w:r>
      <w:r w:rsidRPr="0086298E">
        <w:rPr>
          <w:rFonts w:ascii="Palatino Linotype" w:hAnsi="Palatino Linotype"/>
        </w:rPr>
        <w:t>. Делът на основателните жалби, които са били решени в полза на ище</w:t>
      </w:r>
      <w:r w:rsidRPr="0086298E">
        <w:rPr>
          <w:rFonts w:ascii="Palatino Linotype" w:hAnsi="Palatino Linotype"/>
        </w:rPr>
        <w:softHyphen/>
        <w:t>ца, е между една четвърт (за централните ръководни органи) и три четвърти (за окръжни и общински органи), т. е. средно около 50% от основателните жалби са удовлетворени</w:t>
      </w:r>
      <w:r w:rsidRPr="0086298E">
        <w:rPr>
          <w:rFonts w:ascii="Palatino Linotype" w:hAnsi="Palatino Linotype"/>
          <w:vertAlign w:val="superscript"/>
        </w:rPr>
        <w:footnoteReference w:id="106"/>
      </w:r>
      <w:r w:rsidRPr="0086298E">
        <w:rPr>
          <w:rFonts w:ascii="Palatino Linotype" w:hAnsi="Palatino Linotype"/>
        </w:rPr>
        <w:t>. В крайна сметка излиза, че всеки жалбоподател има около 15% шанс да получи положително разрешение на своята жалба от съответния орган. Въпреки че този процент изглежда нисък, той е значително по-висок, отколкото в Китай, където се разследват само 2% от жалбите и още по-малък процент от тях са решени в полза на жалбоподателя</w:t>
      </w:r>
      <w:r w:rsidRPr="0086298E">
        <w:rPr>
          <w:rFonts w:ascii="Palatino Linotype" w:hAnsi="Palatino Linotype"/>
          <w:vertAlign w:val="superscript"/>
        </w:rPr>
        <w:footnoteReference w:id="107"/>
      </w:r>
      <w:r w:rsidRPr="0086298E">
        <w:rPr>
          <w:rFonts w:ascii="Palatino Linotype" w:hAnsi="Palatino Linotype"/>
        </w:rPr>
        <w:t>. Съществена</w:t>
      </w:r>
      <w:r w:rsidRPr="0086298E">
        <w:rPr>
          <w:rFonts w:ascii="Palatino Linotype" w:hAnsi="Palatino Linotype"/>
        </w:rPr>
        <w:softHyphen/>
        <w:t>та полза, която гражданите получават от процеса на подаване на жалби, както в комунистическите страни, така и в САЩ, е психологическото удовлетворе</w:t>
      </w:r>
      <w:r w:rsidRPr="0086298E">
        <w:rPr>
          <w:rFonts w:ascii="Palatino Linotype" w:hAnsi="Palatino Linotype"/>
        </w:rPr>
        <w:softHyphen/>
        <w:t>ние от това, че отстояват правата си, а не от вероятността за успех</w:t>
      </w:r>
      <w:r w:rsidRPr="0086298E">
        <w:rPr>
          <w:rFonts w:ascii="Palatino Linotype" w:hAnsi="Palatino Linotype"/>
          <w:vertAlign w:val="superscript"/>
        </w:rPr>
        <w:footnoteReference w:id="108"/>
      </w:r>
      <w:r w:rsidRPr="0086298E">
        <w:rPr>
          <w:rFonts w:ascii="Palatino Linotype" w:hAnsi="Palatino Linotype"/>
        </w:rPr>
        <w:t>.</w:t>
      </w:r>
    </w:p>
    <w:p w:rsidR="00080B46" w:rsidRPr="0086298E" w:rsidRDefault="00082BAA" w:rsidP="00BF3E22">
      <w:pPr>
        <w:pStyle w:val="NoSpacing"/>
        <w:ind w:firstLine="720"/>
        <w:jc w:val="both"/>
        <w:rPr>
          <w:rFonts w:ascii="Palatino Linotype" w:hAnsi="Palatino Linotype"/>
        </w:rPr>
      </w:pPr>
      <w:r w:rsidRPr="0086298E">
        <w:rPr>
          <w:rFonts w:ascii="Palatino Linotype" w:hAnsi="Palatino Linotype"/>
        </w:rPr>
        <w:t>В най-лошия случай срещу жалбоподателите могат да бъдат предприе</w:t>
      </w:r>
      <w:r w:rsidRPr="0086298E">
        <w:rPr>
          <w:rFonts w:ascii="Palatino Linotype" w:hAnsi="Palatino Linotype"/>
        </w:rPr>
        <w:softHyphen/>
        <w:t>ти репресивни наказателни мерки за тяхното поведение. Това е по-вероятно, когато жалбата е върната за разглеждане до равнището на управление, срещу което жалбоподателите се оплакват - например, когато има оплакване срещу окръжен партиен секретар, подадено на по-високо ниво и то е препратено за решение на окръжно ниво. В България Живков е бил лично запознат с този проблем, защото през февруари 1987 г. той се изказва пред Политбюро в след</w:t>
      </w:r>
      <w:r w:rsidRPr="0086298E">
        <w:rPr>
          <w:rFonts w:ascii="Palatino Linotype" w:hAnsi="Palatino Linotype"/>
        </w:rPr>
        <w:softHyphen/>
        <w:t>ния дух: „време е да сложим край на практиката въпросите да се препращат за решаване на тези, от които гражданите се оплакват“</w:t>
      </w:r>
      <w:r w:rsidRPr="0086298E">
        <w:rPr>
          <w:rFonts w:ascii="Palatino Linotype" w:hAnsi="Palatino Linotype"/>
          <w:vertAlign w:val="superscript"/>
        </w:rPr>
        <w:footnoteReference w:id="109"/>
      </w:r>
      <w:r w:rsidRPr="0086298E">
        <w:rPr>
          <w:rFonts w:ascii="Palatino Linotype" w:hAnsi="Palatino Linotype"/>
        </w:rPr>
        <w:t>. Малко по-благоприя</w:t>
      </w:r>
      <w:r w:rsidRPr="0086298E">
        <w:rPr>
          <w:rFonts w:ascii="Palatino Linotype" w:hAnsi="Palatino Linotype"/>
        </w:rPr>
        <w:softHyphen/>
        <w:t>тен негативен резултат от санкционирането на жалбоподателите е жалбите да се игнорират или потулят. Третият възможен изход е жалбата да бъде уваже</w:t>
      </w:r>
      <w:r w:rsidRPr="0086298E">
        <w:rPr>
          <w:rFonts w:ascii="Palatino Linotype" w:hAnsi="Palatino Linotype"/>
        </w:rPr>
        <w:softHyphen/>
        <w:t>на. В най-добрия случай жалбите могат да допринесат за промяна в държав</w:t>
      </w:r>
      <w:r w:rsidRPr="0086298E">
        <w:rPr>
          <w:rFonts w:ascii="Palatino Linotype" w:hAnsi="Palatino Linotype"/>
        </w:rPr>
        <w:softHyphen/>
        <w:t>ната политика, което може да донесе полза на цял сегмент от обществото.</w:t>
      </w:r>
    </w:p>
    <w:p w:rsidR="00080B46" w:rsidRPr="0086298E" w:rsidRDefault="00082BAA" w:rsidP="00BF3E22">
      <w:pPr>
        <w:pStyle w:val="NoSpacing"/>
        <w:ind w:firstLine="720"/>
        <w:jc w:val="both"/>
        <w:rPr>
          <w:rFonts w:ascii="Palatino Linotype" w:hAnsi="Palatino Linotype"/>
        </w:rPr>
      </w:pPr>
      <w:r w:rsidRPr="0086298E">
        <w:rPr>
          <w:rFonts w:ascii="Palatino Linotype" w:hAnsi="Palatino Linotype"/>
        </w:rPr>
        <w:lastRenderedPageBreak/>
        <w:t>Българските архиви показват, че приемането и прилагането на солидни пакети от социални политики е в съответствие с исканията на обществото, заявени посредством писмени жалби. В края на шестдесетте правителството щедро удължава платеното майчинство, започва изграждането на нови жили</w:t>
      </w:r>
      <w:r w:rsidRPr="0086298E">
        <w:rPr>
          <w:rFonts w:ascii="Palatino Linotype" w:hAnsi="Palatino Linotype"/>
        </w:rPr>
        <w:softHyphen/>
        <w:t>ща, както и регламентира законово жилищното строителство и вилната собст</w:t>
      </w:r>
      <w:r w:rsidRPr="0086298E">
        <w:rPr>
          <w:rFonts w:ascii="Palatino Linotype" w:hAnsi="Palatino Linotype"/>
        </w:rPr>
        <w:softHyphen/>
        <w:t>веност в селските райони. В отговор на получените жалби също се увеличава размерът на заплатите, социалните помощи за семействата (детски добавки и помощи за майките); правят се опити за увеличаване на разнообразието от стоки, предлагани в магазините, увеличаване на вносните стоки, както и уве</w:t>
      </w:r>
      <w:r w:rsidRPr="0086298E">
        <w:rPr>
          <w:rFonts w:ascii="Palatino Linotype" w:hAnsi="Palatino Linotype"/>
        </w:rPr>
        <w:softHyphen/>
        <w:t>личаване на обема и разнообразието на предлаганите услуги, подобрения в здравеопазването и образованието, както и повишаване на качеството на дър</w:t>
      </w:r>
      <w:r w:rsidRPr="0086298E">
        <w:rPr>
          <w:rFonts w:ascii="Palatino Linotype" w:hAnsi="Palatino Linotype"/>
        </w:rPr>
        <w:softHyphen/>
        <w:t>жавните почивни домове. Както режимът сам заявява: „решителното подоб</w:t>
      </w:r>
      <w:r w:rsidRPr="0086298E">
        <w:rPr>
          <w:rFonts w:ascii="Palatino Linotype" w:hAnsi="Palatino Linotype"/>
        </w:rPr>
        <w:softHyphen/>
        <w:t>ряване на качеството на всички дейности, производства и услуги да стане ге</w:t>
      </w:r>
      <w:r w:rsidRPr="0086298E">
        <w:rPr>
          <w:rFonts w:ascii="Palatino Linotype" w:hAnsi="Palatino Linotype"/>
        </w:rPr>
        <w:softHyphen/>
        <w:t>нерална задача на нашето по-нататъшно социално-икономическо и духовно развитие, чието изпълнение има огромно идеологическо, икономическо и со</w:t>
      </w:r>
      <w:r w:rsidRPr="0086298E">
        <w:rPr>
          <w:rFonts w:ascii="Palatino Linotype" w:hAnsi="Palatino Linotype"/>
        </w:rPr>
        <w:softHyphen/>
        <w:t>циално значение за всеки трудов колектив, за всеки трудещ се“</w:t>
      </w:r>
      <w:r w:rsidRPr="0086298E">
        <w:rPr>
          <w:rFonts w:ascii="Palatino Linotype" w:hAnsi="Palatino Linotype"/>
          <w:vertAlign w:val="superscript"/>
        </w:rPr>
        <w:footnoteReference w:id="110"/>
      </w:r>
      <w:r w:rsidRPr="0086298E">
        <w:rPr>
          <w:rFonts w:ascii="Palatino Linotype" w:hAnsi="Palatino Linotype"/>
        </w:rPr>
        <w:t>. Правят се опити също да се осигурят достатъчно автомобили и по този начин да се реа</w:t>
      </w:r>
      <w:r w:rsidRPr="0086298E">
        <w:rPr>
          <w:rFonts w:ascii="Palatino Linotype" w:hAnsi="Palatino Linotype"/>
        </w:rPr>
        <w:softHyphen/>
        <w:t>лизира третият компонент на социалистическата мечта на потребителите: апар</w:t>
      </w:r>
      <w:r w:rsidRPr="0086298E">
        <w:rPr>
          <w:rFonts w:ascii="Palatino Linotype" w:hAnsi="Palatino Linotype"/>
        </w:rPr>
        <w:softHyphen/>
        <w:t>тамент, вила и кола. През втората половина на осемдесетте пенсиите се уве</w:t>
      </w:r>
      <w:r w:rsidRPr="0086298E">
        <w:rPr>
          <w:rFonts w:ascii="Palatino Linotype" w:hAnsi="Palatino Linotype"/>
        </w:rPr>
        <w:softHyphen/>
        <w:t>личават - решение, взето в резултат на растящия брой оплаквания от пенсио</w:t>
      </w:r>
      <w:r w:rsidRPr="0086298E">
        <w:rPr>
          <w:rFonts w:ascii="Palatino Linotype" w:hAnsi="Palatino Linotype"/>
        </w:rPr>
        <w:softHyphen/>
        <w:t xml:space="preserve">нери. През втората половина на осемдесетте българското правителство също предприема мерки, насочени към насърчаване на частната дейност </w:t>
      </w:r>
      <w:r w:rsidRPr="0086298E">
        <w:rPr>
          <w:rStyle w:val="Bodytext2Italic"/>
          <w:rFonts w:ascii="Palatino Linotype" w:eastAsia="Arial Unicode MS" w:hAnsi="Palatino Linotype"/>
          <w:sz w:val="24"/>
          <w:szCs w:val="24"/>
        </w:rPr>
        <w:t xml:space="preserve">(Указ 56) </w:t>
      </w:r>
      <w:r w:rsidRPr="0086298E">
        <w:rPr>
          <w:rFonts w:ascii="Palatino Linotype" w:hAnsi="Palatino Linotype"/>
        </w:rPr>
        <w:t>като един от начините за облекчаване недостига на потребителски стоки.</w:t>
      </w:r>
    </w:p>
    <w:p w:rsidR="00080B46" w:rsidRDefault="00082BAA" w:rsidP="00D6581F">
      <w:pPr>
        <w:pStyle w:val="NoSpacing"/>
        <w:ind w:firstLine="720"/>
        <w:jc w:val="both"/>
        <w:rPr>
          <w:rFonts w:ascii="Palatino Linotype" w:hAnsi="Palatino Linotype"/>
        </w:rPr>
      </w:pPr>
      <w:r w:rsidRPr="0086298E">
        <w:rPr>
          <w:rFonts w:ascii="Palatino Linotype" w:hAnsi="Palatino Linotype"/>
        </w:rPr>
        <w:t>В Съветския съюз властите също извършват промени в държавната по</w:t>
      </w:r>
      <w:r w:rsidRPr="0086298E">
        <w:rPr>
          <w:rFonts w:ascii="Palatino Linotype" w:hAnsi="Palatino Linotype"/>
        </w:rPr>
        <w:softHyphen/>
        <w:t>литиката, поне частично в резултат от жалби на гражданите. Съветските ар</w:t>
      </w:r>
      <w:r w:rsidRPr="0086298E">
        <w:rPr>
          <w:rFonts w:ascii="Palatino Linotype" w:hAnsi="Palatino Linotype"/>
        </w:rPr>
        <w:softHyphen/>
        <w:t>хивни материали показват, че жалби относно безопасността на работното мя</w:t>
      </w:r>
      <w:r w:rsidRPr="0086298E">
        <w:rPr>
          <w:rFonts w:ascii="Palatino Linotype" w:hAnsi="Palatino Linotype"/>
        </w:rPr>
        <w:softHyphen/>
        <w:t>сто довеждат до приемането през 1975 г. от ЦК на КПСС на Указ за безопас</w:t>
      </w:r>
      <w:r w:rsidRPr="0086298E">
        <w:rPr>
          <w:rFonts w:ascii="Palatino Linotype" w:hAnsi="Palatino Linotype"/>
        </w:rPr>
        <w:softHyphen/>
        <w:t>ност на труда. По подобен начин оплаквания</w:t>
      </w:r>
      <w:r w:rsidR="00D6581F">
        <w:rPr>
          <w:rFonts w:ascii="Palatino Linotype" w:hAnsi="Palatino Linotype"/>
        </w:rPr>
        <w:t xml:space="preserve"> за качеството на потребителски</w:t>
      </w:r>
      <w:r w:rsidRPr="0086298E">
        <w:rPr>
          <w:rFonts w:ascii="Palatino Linotype" w:hAnsi="Palatino Linotype"/>
        </w:rPr>
        <w:t xml:space="preserve">те продукти води до приемането от </w:t>
      </w:r>
      <w:r w:rsidRPr="0086298E">
        <w:rPr>
          <w:rStyle w:val="Bodytext2Italic"/>
          <w:rFonts w:ascii="Palatino Linotype" w:eastAsia="Arial Unicode MS" w:hAnsi="Palatino Linotype"/>
          <w:sz w:val="24"/>
          <w:szCs w:val="24"/>
        </w:rPr>
        <w:t>Госплан</w:t>
      </w:r>
      <w:r w:rsidRPr="0086298E">
        <w:rPr>
          <w:rFonts w:ascii="Palatino Linotype" w:hAnsi="Palatino Linotype"/>
        </w:rPr>
        <w:t xml:space="preserve"> и Министерски съвет на Проекто</w:t>
      </w:r>
      <w:r w:rsidRPr="0086298E">
        <w:rPr>
          <w:rFonts w:ascii="Palatino Linotype" w:hAnsi="Palatino Linotype"/>
        </w:rPr>
        <w:softHyphen/>
        <w:t>резолюция на Министерски съвет относно приемането на мерки за увеличава</w:t>
      </w:r>
      <w:r w:rsidRPr="0086298E">
        <w:rPr>
          <w:rFonts w:ascii="Palatino Linotype" w:hAnsi="Palatino Linotype"/>
        </w:rPr>
        <w:softHyphen/>
        <w:t>не на производството на висококачествени стоки.</w:t>
      </w:r>
      <w:r w:rsidRPr="0086298E">
        <w:rPr>
          <w:rFonts w:ascii="Palatino Linotype" w:hAnsi="Palatino Linotype"/>
          <w:vertAlign w:val="superscript"/>
        </w:rPr>
        <w:footnoteReference w:id="111"/>
      </w:r>
      <w:r w:rsidRPr="0086298E">
        <w:rPr>
          <w:rFonts w:ascii="Palatino Linotype" w:hAnsi="Palatino Linotype"/>
        </w:rPr>
        <w:t xml:space="preserve"> Правителството по вре</w:t>
      </w:r>
      <w:r w:rsidRPr="0086298E">
        <w:rPr>
          <w:rFonts w:ascii="Palatino Linotype" w:hAnsi="Palatino Linotype"/>
        </w:rPr>
        <w:softHyphen/>
        <w:t>мето на Брежнев се ангажира с три основни политики, които са в съответст</w:t>
      </w:r>
      <w:r w:rsidRPr="0086298E">
        <w:rPr>
          <w:rFonts w:ascii="Palatino Linotype" w:hAnsi="Palatino Linotype"/>
        </w:rPr>
        <w:softHyphen/>
        <w:t>вие с обществения договор, както е посочено в Партийната програма от 1961 г.: пълна и сигурна трудова заетост (приемането на различни нормативни актове от правителството прави много трудно за ръководителите да уволняват свои</w:t>
      </w:r>
      <w:r w:rsidRPr="0086298E">
        <w:rPr>
          <w:rFonts w:ascii="Palatino Linotype" w:hAnsi="Palatino Linotype"/>
        </w:rPr>
        <w:softHyphen/>
        <w:t>те служители); увеличаване на минималната и средната работна заплата и ма</w:t>
      </w:r>
      <w:r w:rsidRPr="0086298E">
        <w:rPr>
          <w:rFonts w:ascii="Palatino Linotype" w:hAnsi="Palatino Linotype"/>
        </w:rPr>
        <w:softHyphen/>
        <w:t xml:space="preserve">сивни </w:t>
      </w:r>
      <w:r w:rsidRPr="0086298E">
        <w:rPr>
          <w:rFonts w:ascii="Palatino Linotype" w:hAnsi="Palatino Linotype"/>
        </w:rPr>
        <w:lastRenderedPageBreak/>
        <w:t>дотации за цените на дребно на стоки и услуги</w:t>
      </w:r>
      <w:r w:rsidRPr="0086298E">
        <w:rPr>
          <w:rFonts w:ascii="Palatino Linotype" w:hAnsi="Palatino Linotype"/>
          <w:vertAlign w:val="superscript"/>
        </w:rPr>
        <w:footnoteReference w:id="112"/>
      </w:r>
      <w:r w:rsidRPr="0086298E">
        <w:rPr>
          <w:rFonts w:ascii="Palatino Linotype" w:hAnsi="Palatino Linotype"/>
        </w:rPr>
        <w:t>. Навярно ще е преуве</w:t>
      </w:r>
      <w:r w:rsidRPr="0086298E">
        <w:rPr>
          <w:rFonts w:ascii="Palatino Linotype" w:hAnsi="Palatino Linotype"/>
        </w:rPr>
        <w:softHyphen/>
        <w:t>личение да се твърди, че общественото мнение е единствената причина за про</w:t>
      </w:r>
      <w:r w:rsidRPr="0086298E">
        <w:rPr>
          <w:rFonts w:ascii="Palatino Linotype" w:hAnsi="Palatino Linotype"/>
        </w:rPr>
        <w:softHyphen/>
        <w:t>мените в държавната политиката на комунистическите режими, но анализът на отговорите на жалбите на гражданите показва, че при тези режими същест</w:t>
      </w:r>
      <w:r w:rsidRPr="0086298E">
        <w:rPr>
          <w:rFonts w:ascii="Palatino Linotype" w:hAnsi="Palatino Linotype"/>
        </w:rPr>
        <w:softHyphen/>
        <w:t>вува определена степен на отчетност пред обществото.</w:t>
      </w:r>
    </w:p>
    <w:p w:rsidR="005D0A9F" w:rsidRPr="0086298E" w:rsidRDefault="005D0A9F" w:rsidP="00D6581F">
      <w:pPr>
        <w:pStyle w:val="NoSpacing"/>
        <w:ind w:firstLine="720"/>
        <w:jc w:val="both"/>
        <w:rPr>
          <w:rFonts w:ascii="Palatino Linotype" w:hAnsi="Palatino Linotype"/>
        </w:rPr>
      </w:pPr>
    </w:p>
    <w:p w:rsidR="00080B46" w:rsidRPr="005D0A9F" w:rsidRDefault="00082BAA" w:rsidP="005D0A9F">
      <w:pPr>
        <w:pStyle w:val="NoSpacing"/>
        <w:jc w:val="center"/>
        <w:rPr>
          <w:rFonts w:ascii="Palatino Linotype" w:hAnsi="Palatino Linotype"/>
          <w:b/>
        </w:rPr>
      </w:pPr>
      <w:r w:rsidRPr="005D0A9F">
        <w:rPr>
          <w:rFonts w:ascii="Palatino Linotype" w:hAnsi="Palatino Linotype"/>
          <w:b/>
        </w:rPr>
        <w:t>Как властта отговаря на въпроси, поставени</w:t>
      </w:r>
      <w:r w:rsidRPr="005D0A9F">
        <w:rPr>
          <w:rFonts w:ascii="Palatino Linotype" w:hAnsi="Palatino Linotype"/>
          <w:b/>
        </w:rPr>
        <w:br/>
        <w:t>в бюлетина „Злободневни проблеми“</w:t>
      </w:r>
    </w:p>
    <w:p w:rsidR="005D0A9F" w:rsidRPr="0086298E" w:rsidRDefault="005D0A9F" w:rsidP="001B30DC">
      <w:pPr>
        <w:pStyle w:val="NoSpacing"/>
        <w:jc w:val="both"/>
        <w:rPr>
          <w:rFonts w:ascii="Palatino Linotype" w:hAnsi="Palatino Linotype"/>
        </w:rPr>
      </w:pPr>
    </w:p>
    <w:p w:rsidR="00080B46" w:rsidRPr="0086298E" w:rsidRDefault="00082BAA" w:rsidP="005D0A9F">
      <w:pPr>
        <w:pStyle w:val="NoSpacing"/>
        <w:ind w:firstLine="720"/>
        <w:jc w:val="both"/>
        <w:rPr>
          <w:rFonts w:ascii="Palatino Linotype" w:hAnsi="Palatino Linotype"/>
        </w:rPr>
      </w:pPr>
      <w:r w:rsidRPr="0086298E">
        <w:rPr>
          <w:rFonts w:ascii="Palatino Linotype" w:hAnsi="Palatino Linotype"/>
        </w:rPr>
        <w:t>Един от източниците на информация за ръководството на партията е стро</w:t>
      </w:r>
      <w:r w:rsidRPr="0086298E">
        <w:rPr>
          <w:rFonts w:ascii="Palatino Linotype" w:hAnsi="Palatino Linotype"/>
        </w:rPr>
        <w:softHyphen/>
        <w:t xml:space="preserve">го поверителният бюлетин </w:t>
      </w:r>
      <w:r w:rsidR="007F2F3C">
        <w:rPr>
          <w:rFonts w:ascii="Palatino Linotype" w:hAnsi="Palatino Linotype"/>
        </w:rPr>
        <w:t>„</w:t>
      </w:r>
      <w:r w:rsidRPr="0086298E">
        <w:rPr>
          <w:rStyle w:val="Bodytext2Italic"/>
          <w:rFonts w:ascii="Palatino Linotype" w:eastAsia="Arial Unicode MS" w:hAnsi="Palatino Linotype"/>
          <w:sz w:val="24"/>
          <w:szCs w:val="24"/>
        </w:rPr>
        <w:t>Злободневни проблеми“</w:t>
      </w:r>
      <w:r w:rsidRPr="0086298E">
        <w:rPr>
          <w:rFonts w:ascii="Palatino Linotype" w:hAnsi="Palatino Linotype"/>
        </w:rPr>
        <w:t>, който се съставя от Ин</w:t>
      </w:r>
      <w:r w:rsidRPr="0086298E">
        <w:rPr>
          <w:rFonts w:ascii="Palatino Linotype" w:hAnsi="Palatino Linotype"/>
        </w:rPr>
        <w:softHyphen/>
        <w:t>формационно-социологическия център. Голяма част от материалите в този бю</w:t>
      </w:r>
      <w:r w:rsidRPr="0086298E">
        <w:rPr>
          <w:rFonts w:ascii="Palatino Linotype" w:hAnsi="Palatino Linotype"/>
        </w:rPr>
        <w:softHyphen/>
        <w:t>летин се отнасят до качеството на стоките и услугите съгласно поетите анга</w:t>
      </w:r>
      <w:r w:rsidRPr="0086298E">
        <w:rPr>
          <w:rFonts w:ascii="Palatino Linotype" w:hAnsi="Palatino Linotype"/>
        </w:rPr>
        <w:softHyphen/>
        <w:t>жименти за подобряването им в Указа на правителството от 1965 г. и Поста</w:t>
      </w:r>
      <w:r w:rsidRPr="0086298E">
        <w:rPr>
          <w:rFonts w:ascii="Palatino Linotype" w:hAnsi="Palatino Linotype"/>
        </w:rPr>
        <w:softHyphen/>
        <w:t>новленията на Десетия конгрес на Партията от 1971 г.</w:t>
      </w:r>
      <w:r w:rsidRPr="0086298E">
        <w:rPr>
          <w:rFonts w:ascii="Palatino Linotype" w:hAnsi="Palatino Linotype"/>
          <w:vertAlign w:val="superscript"/>
        </w:rPr>
        <w:footnoteReference w:id="113"/>
      </w:r>
      <w:r w:rsidRPr="0086298E">
        <w:rPr>
          <w:rFonts w:ascii="Palatino Linotype" w:hAnsi="Palatino Linotype"/>
        </w:rPr>
        <w:t xml:space="preserve">. Всяко издание на бюлетина носи следното описание: „Бюлетинът </w:t>
      </w:r>
      <w:r w:rsidRPr="0086298E">
        <w:rPr>
          <w:rStyle w:val="Bodytext2Italic"/>
          <w:rFonts w:ascii="Palatino Linotype" w:eastAsia="Arial Unicode MS" w:hAnsi="Palatino Linotype"/>
          <w:sz w:val="24"/>
          <w:szCs w:val="24"/>
        </w:rPr>
        <w:t>„Злободневни проблеми“</w:t>
      </w:r>
      <w:r w:rsidRPr="0086298E">
        <w:rPr>
          <w:rFonts w:ascii="Palatino Linotype" w:hAnsi="Palatino Linotype"/>
        </w:rPr>
        <w:t xml:space="preserve"> е предназначен да информира за възникване</w:t>
      </w:r>
      <w:r w:rsidR="005D0A9F">
        <w:rPr>
          <w:rFonts w:ascii="Palatino Linotype" w:hAnsi="Palatino Linotype"/>
        </w:rPr>
        <w:t>то на проблеми в обществения жи</w:t>
      </w:r>
      <w:r w:rsidRPr="0086298E">
        <w:rPr>
          <w:rFonts w:ascii="Palatino Linotype" w:hAnsi="Palatino Linotype"/>
        </w:rPr>
        <w:t>вот, които създават определени трудности в развитието на страната и предиз</w:t>
      </w:r>
      <w:r w:rsidRPr="0086298E">
        <w:rPr>
          <w:rFonts w:ascii="Palatino Linotype" w:hAnsi="Palatino Linotype"/>
        </w:rPr>
        <w:softHyphen/>
        <w:t>викват неблагоприятна реакция сред населението. Той се подготвя въз основа на информация, извличана от писмата, жалбите и предложенията на трудещи</w:t>
      </w:r>
      <w:r w:rsidRPr="0086298E">
        <w:rPr>
          <w:rFonts w:ascii="Palatino Linotype" w:hAnsi="Palatino Linotype"/>
        </w:rPr>
        <w:softHyphen/>
        <w:t>те се до централните ръководни органи, на данни от системата за изучаване на общественото мнение, на резултати от социологически изследвания, на про</w:t>
      </w:r>
      <w:r w:rsidRPr="0086298E">
        <w:rPr>
          <w:rFonts w:ascii="Palatino Linotype" w:hAnsi="Palatino Linotype"/>
        </w:rPr>
        <w:softHyphen/>
        <w:t xml:space="preserve">верки и констатации от партийни и държавни контролни органи. Материалите в бюлетина имат характер на </w:t>
      </w:r>
      <w:r w:rsidRPr="0086298E">
        <w:rPr>
          <w:rStyle w:val="Bodytext2Italic"/>
          <w:rFonts w:ascii="Palatino Linotype" w:eastAsia="Arial Unicode MS" w:hAnsi="Palatino Linotype"/>
          <w:sz w:val="24"/>
          <w:szCs w:val="24"/>
        </w:rPr>
        <w:t>сигнали</w:t>
      </w:r>
      <w:r w:rsidRPr="0086298E">
        <w:rPr>
          <w:rFonts w:ascii="Palatino Linotype" w:hAnsi="Palatino Linotype"/>
        </w:rPr>
        <w:t xml:space="preserve"> за назряването на дадените проблеми. Ако се прецени, че по тях трябва да се направи </w:t>
      </w:r>
      <w:r w:rsidRPr="0086298E">
        <w:rPr>
          <w:rStyle w:val="Bodytext2Italic"/>
          <w:rFonts w:ascii="Palatino Linotype" w:eastAsia="Arial Unicode MS" w:hAnsi="Palatino Linotype"/>
          <w:sz w:val="24"/>
          <w:szCs w:val="24"/>
        </w:rPr>
        <w:t>изчерпателно</w:t>
      </w:r>
      <w:r w:rsidRPr="0086298E">
        <w:rPr>
          <w:rFonts w:ascii="Palatino Linotype" w:hAnsi="Palatino Linotype"/>
        </w:rPr>
        <w:t xml:space="preserve"> изучаване, това би следвало да се възлага на съответните държавни и партийни органи.“</w:t>
      </w:r>
      <w:r w:rsidRPr="0086298E">
        <w:rPr>
          <w:rFonts w:ascii="Palatino Linotype" w:hAnsi="Palatino Linotype"/>
          <w:vertAlign w:val="superscript"/>
        </w:rPr>
        <w:footnoteReference w:id="114"/>
      </w:r>
      <w:r w:rsidRPr="0086298E">
        <w:rPr>
          <w:rFonts w:ascii="Palatino Linotype" w:hAnsi="Palatino Linotype"/>
        </w:rPr>
        <w:t>Този текст се запазва с минимални промени до края на комунистическия пе</w:t>
      </w:r>
      <w:r w:rsidRPr="0086298E">
        <w:rPr>
          <w:rFonts w:ascii="Palatino Linotype" w:hAnsi="Palatino Linotype"/>
        </w:rPr>
        <w:softHyphen/>
        <w:t>риод.</w:t>
      </w:r>
    </w:p>
    <w:p w:rsidR="00080B46" w:rsidRPr="0086298E" w:rsidRDefault="00082BAA" w:rsidP="005D0A9F">
      <w:pPr>
        <w:pStyle w:val="NoSpacing"/>
        <w:ind w:firstLine="720"/>
        <w:jc w:val="both"/>
        <w:rPr>
          <w:rFonts w:ascii="Palatino Linotype" w:hAnsi="Palatino Linotype"/>
        </w:rPr>
      </w:pPr>
      <w:r w:rsidRPr="0086298E">
        <w:rPr>
          <w:rFonts w:ascii="Palatino Linotype" w:hAnsi="Palatino Linotype"/>
        </w:rPr>
        <w:t>Съдържанието на бюлетина показва колко широк кръг от проблеми е станал достояние на българското партийно и държавно ръководство. Един от тези проблеми е качеството на различните обществени услуги, като телефон</w:t>
      </w:r>
      <w:r w:rsidRPr="0086298E">
        <w:rPr>
          <w:rFonts w:ascii="Palatino Linotype" w:hAnsi="Palatino Linotype"/>
        </w:rPr>
        <w:softHyphen/>
        <w:t>ни услуги</w:t>
      </w:r>
      <w:r w:rsidRPr="0086298E">
        <w:rPr>
          <w:rFonts w:ascii="Palatino Linotype" w:hAnsi="Palatino Linotype"/>
          <w:vertAlign w:val="superscript"/>
        </w:rPr>
        <w:footnoteReference w:id="115"/>
      </w:r>
      <w:r w:rsidRPr="0086298E">
        <w:rPr>
          <w:rFonts w:ascii="Palatino Linotype" w:hAnsi="Palatino Linotype"/>
        </w:rPr>
        <w:t>, асансьорни услуги в жилищните сгради</w:t>
      </w:r>
      <w:r w:rsidRPr="0086298E">
        <w:rPr>
          <w:rFonts w:ascii="Palatino Linotype" w:hAnsi="Palatino Linotype"/>
          <w:vertAlign w:val="superscript"/>
        </w:rPr>
        <w:footnoteReference w:id="116"/>
      </w:r>
      <w:r w:rsidRPr="0086298E">
        <w:rPr>
          <w:rFonts w:ascii="Palatino Linotype" w:hAnsi="Palatino Linotype"/>
        </w:rPr>
        <w:t>, таксиметрови услу</w:t>
      </w:r>
      <w:r w:rsidRPr="0086298E">
        <w:rPr>
          <w:rFonts w:ascii="Palatino Linotype" w:hAnsi="Palatino Linotype"/>
        </w:rPr>
        <w:softHyphen/>
        <w:t>ги</w:t>
      </w:r>
      <w:r w:rsidRPr="0086298E">
        <w:rPr>
          <w:rFonts w:ascii="Palatino Linotype" w:hAnsi="Palatino Linotype"/>
          <w:vertAlign w:val="superscript"/>
        </w:rPr>
        <w:footnoteReference w:id="117"/>
      </w:r>
      <w:r w:rsidRPr="0086298E">
        <w:rPr>
          <w:rFonts w:ascii="Palatino Linotype" w:hAnsi="Palatino Linotype"/>
        </w:rPr>
        <w:t>, транспортно обслужване</w:t>
      </w:r>
      <w:r w:rsidRPr="0086298E">
        <w:rPr>
          <w:rFonts w:ascii="Palatino Linotype" w:hAnsi="Palatino Linotype"/>
          <w:vertAlign w:val="superscript"/>
        </w:rPr>
        <w:footnoteReference w:id="118"/>
      </w:r>
      <w:r w:rsidRPr="0086298E">
        <w:rPr>
          <w:rFonts w:ascii="Palatino Linotype" w:hAnsi="Palatino Linotype"/>
        </w:rPr>
        <w:t>, стоматологични услуги</w:t>
      </w:r>
      <w:r w:rsidRPr="0086298E">
        <w:rPr>
          <w:rFonts w:ascii="Palatino Linotype" w:hAnsi="Palatino Linotype"/>
          <w:vertAlign w:val="superscript"/>
        </w:rPr>
        <w:footnoteReference w:id="119"/>
      </w:r>
      <w:r w:rsidRPr="0086298E">
        <w:rPr>
          <w:rFonts w:ascii="Palatino Linotype" w:hAnsi="Palatino Linotype"/>
        </w:rPr>
        <w:t xml:space="preserve"> и здравеопазва</w:t>
      </w:r>
      <w:r w:rsidRPr="0086298E">
        <w:rPr>
          <w:rFonts w:ascii="Palatino Linotype" w:hAnsi="Palatino Linotype"/>
        </w:rPr>
        <w:softHyphen/>
        <w:t>не</w:t>
      </w:r>
      <w:r w:rsidRPr="0086298E">
        <w:rPr>
          <w:rFonts w:ascii="Palatino Linotype" w:hAnsi="Palatino Linotype"/>
          <w:vertAlign w:val="superscript"/>
        </w:rPr>
        <w:footnoteReference w:id="120"/>
      </w:r>
      <w:r w:rsidRPr="0086298E">
        <w:rPr>
          <w:rFonts w:ascii="Palatino Linotype" w:hAnsi="Palatino Linotype"/>
        </w:rPr>
        <w:t xml:space="preserve">. Докладите също така </w:t>
      </w:r>
      <w:r w:rsidRPr="0086298E">
        <w:rPr>
          <w:rFonts w:ascii="Palatino Linotype" w:hAnsi="Palatino Linotype"/>
        </w:rPr>
        <w:lastRenderedPageBreak/>
        <w:t>информират управляващите за качеството на хра</w:t>
      </w:r>
      <w:r w:rsidRPr="0086298E">
        <w:rPr>
          <w:rFonts w:ascii="Palatino Linotype" w:hAnsi="Palatino Linotype"/>
        </w:rPr>
        <w:softHyphen/>
        <w:t>ната, предлагана в студентските и работническите столове</w:t>
      </w:r>
      <w:r w:rsidRPr="0086298E">
        <w:rPr>
          <w:rFonts w:ascii="Palatino Linotype" w:hAnsi="Palatino Linotype"/>
          <w:vertAlign w:val="superscript"/>
        </w:rPr>
        <w:footnoteReference w:id="121"/>
      </w:r>
      <w:r w:rsidRPr="0086298E">
        <w:rPr>
          <w:rFonts w:ascii="Palatino Linotype" w:hAnsi="Palatino Linotype"/>
        </w:rPr>
        <w:t>, и състоянието на почивното дело и курортното лечение на трудещите се</w:t>
      </w:r>
      <w:r w:rsidRPr="0086298E">
        <w:rPr>
          <w:rFonts w:ascii="Palatino Linotype" w:hAnsi="Palatino Linotype"/>
          <w:vertAlign w:val="superscript"/>
        </w:rPr>
        <w:footnoteReference w:id="122"/>
      </w:r>
      <w:r w:rsidRPr="0086298E">
        <w:rPr>
          <w:rFonts w:ascii="Palatino Linotype" w:hAnsi="Palatino Linotype"/>
        </w:rPr>
        <w:t>. Без значение кол</w:t>
      </w:r>
      <w:r w:rsidRPr="0086298E">
        <w:rPr>
          <w:rFonts w:ascii="Palatino Linotype" w:hAnsi="Palatino Linotype"/>
        </w:rPr>
        <w:softHyphen/>
        <w:t>ко малък изглежда възникналият проблем, докладите напомнят, че той пред</w:t>
      </w:r>
      <w:r w:rsidRPr="0086298E">
        <w:rPr>
          <w:rFonts w:ascii="Palatino Linotype" w:hAnsi="Palatino Linotype"/>
        </w:rPr>
        <w:softHyphen/>
        <w:t>ставлява източник на широко обществено недоволство и в случай че не му се обърне достатъчно внимание, може да има сериозни политически последи</w:t>
      </w:r>
      <w:r w:rsidRPr="0086298E">
        <w:rPr>
          <w:rFonts w:ascii="Palatino Linotype" w:hAnsi="Palatino Linotype"/>
        </w:rPr>
        <w:softHyphen/>
        <w:t>ци - като създаване на съмнения у населението относно управленческите спо</w:t>
      </w:r>
      <w:r w:rsidRPr="0086298E">
        <w:rPr>
          <w:rFonts w:ascii="Palatino Linotype" w:hAnsi="Palatino Linotype"/>
        </w:rPr>
        <w:softHyphen/>
        <w:t>собности на Комунистическата партия. В едно писмо до Колегиума на Мини</w:t>
      </w:r>
      <w:r w:rsidRPr="0086298E">
        <w:rPr>
          <w:rFonts w:ascii="Palatino Linotype" w:hAnsi="Palatino Linotype"/>
        </w:rPr>
        <w:softHyphen/>
        <w:t>стерството на съобщенията например Тодор Живков ясно заявява: „Другари, вече години наред пощенските и телефонните услуги на населението са един от източниците на социално зло, на подбиване авторитета на народната власт“</w:t>
      </w:r>
      <w:r w:rsidRPr="0086298E">
        <w:rPr>
          <w:rFonts w:ascii="Palatino Linotype" w:hAnsi="Palatino Linotype"/>
          <w:vertAlign w:val="superscript"/>
        </w:rPr>
        <w:footnoteReference w:id="123"/>
      </w:r>
      <w:r w:rsidRPr="0086298E">
        <w:rPr>
          <w:rFonts w:ascii="Palatino Linotype" w:hAnsi="Palatino Linotype"/>
        </w:rPr>
        <w:t>. По същия начин един от докладите, засягащ пробле</w:t>
      </w:r>
      <w:r w:rsidR="005D0A9F">
        <w:rPr>
          <w:rFonts w:ascii="Palatino Linotype" w:hAnsi="Palatino Linotype"/>
        </w:rPr>
        <w:t>мите на поддръж</w:t>
      </w:r>
      <w:r w:rsidRPr="0086298E">
        <w:rPr>
          <w:rFonts w:ascii="Palatino Linotype" w:hAnsi="Palatino Linotype"/>
        </w:rPr>
        <w:t>ката и ремонта на сградния фонд, твърди, че „слабостите и недостатъците в поддръжката и ремонта на жилищния фонд“ имат „последствия в политиче</w:t>
      </w:r>
      <w:r w:rsidRPr="0086298E">
        <w:rPr>
          <w:rFonts w:ascii="Palatino Linotype" w:hAnsi="Palatino Linotype"/>
        </w:rPr>
        <w:softHyphen/>
        <w:t>ската сфера“, а именно, „недоволство сред населението“. Докладът предупреж</w:t>
      </w:r>
      <w:r w:rsidRPr="0086298E">
        <w:rPr>
          <w:rFonts w:ascii="Palatino Linotype" w:hAnsi="Palatino Linotype"/>
        </w:rPr>
        <w:softHyphen/>
        <w:t xml:space="preserve">дава, че „ако не </w:t>
      </w:r>
      <w:r w:rsidRPr="00FC7AFC">
        <w:rPr>
          <w:rFonts w:ascii="Palatino Linotype" w:hAnsi="Palatino Linotype"/>
        </w:rPr>
        <w:t>се вземат мерки решително да се измени това положение, въпросът за поддържането</w:t>
      </w:r>
      <w:r w:rsidRPr="0086298E">
        <w:rPr>
          <w:rFonts w:ascii="Palatino Linotype" w:hAnsi="Palatino Linotype"/>
        </w:rPr>
        <w:t xml:space="preserve"> и ремонта на жилищния фонд от чисто строителен и битов все повече ще се превръща в съществен политически въпрос“</w:t>
      </w:r>
      <w:r w:rsidRPr="0086298E">
        <w:rPr>
          <w:rFonts w:ascii="Palatino Linotype" w:hAnsi="Palatino Linotype"/>
          <w:vertAlign w:val="superscript"/>
        </w:rPr>
        <w:footnoteReference w:id="124"/>
      </w:r>
      <w:r w:rsidRPr="0086298E">
        <w:rPr>
          <w:rFonts w:ascii="Palatino Linotype" w:hAnsi="Palatino Linotype"/>
        </w:rPr>
        <w:t>. И нак</w:t>
      </w:r>
      <w:r w:rsidRPr="0086298E">
        <w:rPr>
          <w:rFonts w:ascii="Palatino Linotype" w:hAnsi="Palatino Linotype"/>
        </w:rPr>
        <w:softHyphen/>
        <w:t>рая един доклад, засягащ актуалните проблеми на административното об</w:t>
      </w:r>
      <w:r w:rsidRPr="0086298E">
        <w:rPr>
          <w:rFonts w:ascii="Palatino Linotype" w:hAnsi="Palatino Linotype"/>
        </w:rPr>
        <w:softHyphen/>
        <w:t>служване на населението, подчертава „политическите последствия“ от този проблем, който формира „негативно обществено мнение за възможностите не само на специализираните органи за адмнистративно обслужване, но и за държавното управление като цяло“</w:t>
      </w:r>
      <w:r w:rsidRPr="0086298E">
        <w:rPr>
          <w:rFonts w:ascii="Palatino Linotype" w:hAnsi="Palatino Linotype"/>
          <w:vertAlign w:val="superscript"/>
        </w:rPr>
        <w:footnoteReference w:id="125"/>
      </w:r>
      <w:r w:rsidRPr="0086298E">
        <w:rPr>
          <w:rFonts w:ascii="Palatino Linotype" w:hAnsi="Palatino Linotype"/>
        </w:rPr>
        <w:t>. Докладите за дефицита на стоки също се приемат сериозно от правителството. Дефицитът засяга както основни ком</w:t>
      </w:r>
      <w:r w:rsidRPr="0086298E">
        <w:rPr>
          <w:rFonts w:ascii="Palatino Linotype" w:hAnsi="Palatino Linotype"/>
        </w:rPr>
        <w:softHyphen/>
        <w:t>поненти на потребителската кошница, като хляб и петролни продукти</w:t>
      </w:r>
      <w:r w:rsidRPr="0086298E">
        <w:rPr>
          <w:rFonts w:ascii="Palatino Linotype" w:hAnsi="Palatino Linotype"/>
          <w:vertAlign w:val="superscript"/>
        </w:rPr>
        <w:footnoteReference w:id="126"/>
      </w:r>
      <w:r w:rsidRPr="0086298E">
        <w:rPr>
          <w:rFonts w:ascii="Palatino Linotype" w:hAnsi="Palatino Linotype"/>
        </w:rPr>
        <w:t>, така и лекарства, превързочни и медико-санитарни материали и домакинска меди</w:t>
      </w:r>
      <w:r w:rsidRPr="0086298E">
        <w:rPr>
          <w:rFonts w:ascii="Palatino Linotype" w:hAnsi="Palatino Linotype"/>
        </w:rPr>
        <w:softHyphen/>
        <w:t>цинска техника</w:t>
      </w:r>
      <w:r w:rsidRPr="0086298E">
        <w:rPr>
          <w:rFonts w:ascii="Palatino Linotype" w:hAnsi="Palatino Linotype"/>
          <w:vertAlign w:val="superscript"/>
        </w:rPr>
        <w:footnoteReference w:id="127"/>
      </w:r>
      <w:r w:rsidRPr="0086298E">
        <w:rPr>
          <w:rFonts w:ascii="Palatino Linotype" w:hAnsi="Palatino Linotype"/>
        </w:rPr>
        <w:t>. Управляващите гледат на този дефицит като проблем с по</w:t>
      </w:r>
      <w:r w:rsidRPr="0086298E">
        <w:rPr>
          <w:rFonts w:ascii="Palatino Linotype" w:hAnsi="Palatino Linotype"/>
        </w:rPr>
        <w:softHyphen/>
        <w:t>тенциални икономически, социални и политически последствия. Например не</w:t>
      </w:r>
      <w:r w:rsidRPr="0086298E">
        <w:rPr>
          <w:rFonts w:ascii="Palatino Linotype" w:hAnsi="Palatino Linotype"/>
        </w:rPr>
        <w:softHyphen/>
        <w:t>достигът на стоки за масово потребление, като търнокопи, кирки, лопати, чу</w:t>
      </w:r>
      <w:r w:rsidRPr="0086298E">
        <w:rPr>
          <w:rFonts w:ascii="Palatino Linotype" w:hAnsi="Palatino Linotype"/>
        </w:rPr>
        <w:softHyphen/>
        <w:t>кове, строителни колички, подкови, клозетни автомати, лъжици, вилици и джоб</w:t>
      </w:r>
      <w:r w:rsidRPr="0086298E">
        <w:rPr>
          <w:rFonts w:ascii="Palatino Linotype" w:hAnsi="Palatino Linotype"/>
        </w:rPr>
        <w:softHyphen/>
        <w:t>ни ножчета се смята за източник на неблагоприятни икономически, социални и политически последствия: „последствията в икономическата сфера включ</w:t>
      </w:r>
      <w:r w:rsidRPr="0086298E">
        <w:rPr>
          <w:rFonts w:ascii="Palatino Linotype" w:hAnsi="Palatino Linotype"/>
        </w:rPr>
        <w:softHyphen/>
        <w:t xml:space="preserve">ват забавяне темповете на нарастване на националния доход“, в социалната сфера - създаване на „излишни </w:t>
      </w:r>
      <w:r w:rsidRPr="0086298E">
        <w:rPr>
          <w:rFonts w:ascii="Palatino Linotype" w:hAnsi="Palatino Linotype"/>
        </w:rPr>
        <w:lastRenderedPageBreak/>
        <w:t>пречки за последователното и цялостно из</w:t>
      </w:r>
      <w:r w:rsidRPr="0086298E">
        <w:rPr>
          <w:rFonts w:ascii="Palatino Linotype" w:hAnsi="Palatino Linotype"/>
        </w:rPr>
        <w:softHyphen/>
        <w:t>пълнение на Декемврийската програма на партията за повишаване жизненото равнище на народа“, а в политическата сфера „предизвиква недоволство сред населението и дава повод за различни коментари“</w:t>
      </w:r>
      <w:r w:rsidRPr="0086298E">
        <w:rPr>
          <w:rFonts w:ascii="Palatino Linotype" w:hAnsi="Palatino Linotype"/>
          <w:vertAlign w:val="superscript"/>
        </w:rPr>
        <w:footnoteReference w:id="128"/>
      </w:r>
      <w:r w:rsidRPr="0086298E">
        <w:rPr>
          <w:rFonts w:ascii="Palatino Linotype" w:hAnsi="Palatino Linotype"/>
        </w:rPr>
        <w:t>.</w:t>
      </w:r>
    </w:p>
    <w:p w:rsidR="00080B46" w:rsidRPr="0086298E" w:rsidRDefault="00082BAA" w:rsidP="005D0A9F">
      <w:pPr>
        <w:pStyle w:val="NoSpacing"/>
        <w:ind w:firstLine="720"/>
        <w:jc w:val="both"/>
        <w:rPr>
          <w:rFonts w:ascii="Palatino Linotype" w:hAnsi="Palatino Linotype"/>
        </w:rPr>
      </w:pPr>
      <w:r w:rsidRPr="0086298E">
        <w:rPr>
          <w:rFonts w:ascii="Palatino Linotype" w:hAnsi="Palatino Linotype"/>
        </w:rPr>
        <w:t>Дори и когато няма недостиг на стоки, управляващите се тревожат за тяхната отблъскваща опаковка и неестетичен дизайн</w:t>
      </w:r>
      <w:r w:rsidRPr="0086298E">
        <w:rPr>
          <w:rFonts w:ascii="Palatino Linotype" w:hAnsi="Palatino Linotype"/>
          <w:vertAlign w:val="superscript"/>
        </w:rPr>
        <w:footnoteReference w:id="129"/>
      </w:r>
      <w:r w:rsidRPr="0086298E">
        <w:rPr>
          <w:rFonts w:ascii="Palatino Linotype" w:hAnsi="Palatino Linotype"/>
        </w:rPr>
        <w:t>. Някои доклади обръ</w:t>
      </w:r>
      <w:r w:rsidRPr="0086298E">
        <w:rPr>
          <w:rFonts w:ascii="Palatino Linotype" w:hAnsi="Palatino Linotype"/>
        </w:rPr>
        <w:softHyphen/>
        <w:t>щат специално внимание на „идеологическите последици“ от лошия промиш</w:t>
      </w:r>
      <w:r w:rsidRPr="0086298E">
        <w:rPr>
          <w:rFonts w:ascii="Palatino Linotype" w:hAnsi="Palatino Linotype"/>
        </w:rPr>
        <w:softHyphen/>
        <w:t>лен дизайн, който „възпитава формирането на лош вкус у потребителите, съз</w:t>
      </w:r>
      <w:r w:rsidRPr="0086298E">
        <w:rPr>
          <w:rFonts w:ascii="Palatino Linotype" w:hAnsi="Palatino Linotype"/>
        </w:rPr>
        <w:softHyphen/>
        <w:t>дава условия за преклонение пред западните стоки и мода, а нерядко формира и убеждението, че нашата икономика не е способна да създаде красиви изде</w:t>
      </w:r>
      <w:r w:rsidRPr="0086298E">
        <w:rPr>
          <w:rFonts w:ascii="Palatino Linotype" w:hAnsi="Palatino Linotype"/>
        </w:rPr>
        <w:softHyphen/>
        <w:t>лия, което влияе отрицателно върху устойчивостта на възгледите, особено на младото поколение“</w:t>
      </w:r>
      <w:r w:rsidRPr="0086298E">
        <w:rPr>
          <w:rFonts w:ascii="Palatino Linotype" w:hAnsi="Palatino Linotype"/>
          <w:vertAlign w:val="superscript"/>
        </w:rPr>
        <w:footnoteReference w:id="130"/>
      </w:r>
      <w:r w:rsidRPr="0086298E">
        <w:rPr>
          <w:rFonts w:ascii="Palatino Linotype" w:hAnsi="Palatino Linotype"/>
        </w:rPr>
        <w:t xml:space="preserve">. Ниското търсене на някои видове стоки </w:t>
      </w:r>
      <w:r w:rsidRPr="00D855E6">
        <w:rPr>
          <w:rFonts w:ascii="Palatino Linotype" w:hAnsi="Palatino Linotype"/>
        </w:rPr>
        <w:t>с ниско каче</w:t>
      </w:r>
      <w:r w:rsidRPr="00D855E6">
        <w:rPr>
          <w:rFonts w:ascii="Palatino Linotype" w:hAnsi="Palatino Linotype"/>
        </w:rPr>
        <w:softHyphen/>
        <w:t>ство също има „идеологически аспект“,</w:t>
      </w:r>
      <w:r w:rsidRPr="0086298E">
        <w:rPr>
          <w:rFonts w:ascii="Palatino Linotype" w:hAnsi="Palatino Linotype"/>
        </w:rPr>
        <w:t xml:space="preserve"> който „се изразява във формирането у част от населението на отрицателно обществено мнение за възможностите на нашата промишленост, за организацията и управлението на търговията“</w:t>
      </w:r>
      <w:r w:rsidRPr="0086298E">
        <w:rPr>
          <w:rFonts w:ascii="Palatino Linotype" w:hAnsi="Palatino Linotype"/>
          <w:vertAlign w:val="superscript"/>
        </w:rPr>
        <w:footnoteReference w:id="131"/>
      </w:r>
      <w:r w:rsidRPr="0086298E">
        <w:rPr>
          <w:rFonts w:ascii="Palatino Linotype" w:hAnsi="Palatino Linotype"/>
        </w:rPr>
        <w:t>. Дори лошото качество и еднообразието на детските облекла имат идеологи</w:t>
      </w:r>
      <w:r w:rsidRPr="0086298E">
        <w:rPr>
          <w:rFonts w:ascii="Palatino Linotype" w:hAnsi="Palatino Linotype"/>
        </w:rPr>
        <w:softHyphen/>
        <w:t xml:space="preserve">чески последици: „В </w:t>
      </w:r>
      <w:r w:rsidRPr="00475881">
        <w:rPr>
          <w:rStyle w:val="Bodytext2Italic"/>
          <w:rFonts w:ascii="Palatino Linotype" w:eastAsia="Arial Unicode MS" w:hAnsi="Palatino Linotype"/>
          <w:i w:val="0"/>
          <w:sz w:val="24"/>
          <w:szCs w:val="24"/>
        </w:rPr>
        <w:t>идеологическо отношение</w:t>
      </w:r>
      <w:r w:rsidRPr="0086298E">
        <w:rPr>
          <w:rFonts w:ascii="Palatino Linotype" w:hAnsi="Palatino Linotype"/>
        </w:rPr>
        <w:t xml:space="preserve"> изтъкнатите слабости и недо</w:t>
      </w:r>
      <w:r w:rsidRPr="0086298E">
        <w:rPr>
          <w:rFonts w:ascii="Palatino Linotype" w:hAnsi="Palatino Linotype"/>
        </w:rPr>
        <w:softHyphen/>
        <w:t>статъци предизвикват сериозно недоволство сред населението и дават поводи за остро критични оценки и коментари. У гражданите се формира убеждение</w:t>
      </w:r>
      <w:r w:rsidRPr="0086298E">
        <w:rPr>
          <w:rFonts w:ascii="Palatino Linotype" w:hAnsi="Palatino Linotype"/>
        </w:rPr>
        <w:softHyphen/>
        <w:t>то, че нашата текстилна, шивашка и обувна промишленост не е в състояние да осигурява пазара с така необходимите детски облекла и обувки. Това нервира и обезверява хората, твърде често формира у тях негативно обществено мне</w:t>
      </w:r>
      <w:r w:rsidRPr="0086298E">
        <w:rPr>
          <w:rFonts w:ascii="Palatino Linotype" w:hAnsi="Palatino Linotype"/>
        </w:rPr>
        <w:softHyphen/>
        <w:t>ние не само за възможностите на посочените отрасли, но и за икономиката като цяло, за високите цели на нашата социална политика и тяхното непълно реализиране. Към това следва да се добави, че нискокачествените облекла и обувки принизяват естетическите критерии на гражданите, представите им за удобното и красивото, особено у подрастващите, пречат за формиране и ук</w:t>
      </w:r>
      <w:r w:rsidRPr="0086298E">
        <w:rPr>
          <w:rFonts w:ascii="Palatino Linotype" w:hAnsi="Palatino Linotype"/>
        </w:rPr>
        <w:softHyphen/>
        <w:t>репване на чувството за национална гордост от сътвореното.“</w:t>
      </w:r>
      <w:r w:rsidRPr="0086298E">
        <w:rPr>
          <w:rFonts w:ascii="Palatino Linotype" w:hAnsi="Palatino Linotype"/>
          <w:vertAlign w:val="superscript"/>
        </w:rPr>
        <w:footnoteReference w:id="132"/>
      </w:r>
      <w:r w:rsidRPr="0086298E">
        <w:rPr>
          <w:rFonts w:ascii="Palatino Linotype" w:hAnsi="Palatino Linotype"/>
        </w:rPr>
        <w:t xml:space="preserve"> Тъй като дър</w:t>
      </w:r>
      <w:r w:rsidRPr="0086298E">
        <w:rPr>
          <w:rFonts w:ascii="Palatino Linotype" w:hAnsi="Palatino Linotype"/>
        </w:rPr>
        <w:softHyphen/>
        <w:t>жавната власт е поела ангажимент за задоволяване на универсалните потре</w:t>
      </w:r>
      <w:r w:rsidRPr="0086298E">
        <w:rPr>
          <w:rFonts w:ascii="Palatino Linotype" w:hAnsi="Palatino Linotype"/>
        </w:rPr>
        <w:softHyphen/>
        <w:t>бителски нужди на хората, всякакъв вид недостиг или недостатък в качество</w:t>
      </w:r>
      <w:r w:rsidRPr="0086298E">
        <w:rPr>
          <w:rFonts w:ascii="Palatino Linotype" w:hAnsi="Palatino Linotype"/>
        </w:rPr>
        <w:softHyphen/>
        <w:t>то на стоките може да се отрази пряко върху идеологическата легитимност.</w:t>
      </w:r>
    </w:p>
    <w:p w:rsidR="00080B46" w:rsidRDefault="00082BAA" w:rsidP="00475881">
      <w:pPr>
        <w:pStyle w:val="NoSpacing"/>
        <w:ind w:firstLine="720"/>
        <w:jc w:val="both"/>
        <w:rPr>
          <w:rFonts w:ascii="Palatino Linotype" w:hAnsi="Palatino Linotype"/>
        </w:rPr>
      </w:pPr>
      <w:r w:rsidRPr="0086298E">
        <w:rPr>
          <w:rFonts w:ascii="Palatino Linotype" w:hAnsi="Palatino Linotype"/>
        </w:rPr>
        <w:t>Управляващите правят всичко по силите си, за да се справят с посочени</w:t>
      </w:r>
      <w:r w:rsidRPr="0086298E">
        <w:rPr>
          <w:rFonts w:ascii="Palatino Linotype" w:hAnsi="Palatino Linotype"/>
        </w:rPr>
        <w:softHyphen/>
        <w:t>те проблеми. Търси се решение на недостига на потребителски стоки за широ</w:t>
      </w:r>
      <w:r w:rsidRPr="0086298E">
        <w:rPr>
          <w:rFonts w:ascii="Palatino Linotype" w:hAnsi="Palatino Linotype"/>
        </w:rPr>
        <w:softHyphen/>
        <w:t>ко потребление - например лопати и брадви, - като се нарежда на машино</w:t>
      </w:r>
      <w:r w:rsidRPr="0086298E">
        <w:rPr>
          <w:rFonts w:ascii="Palatino Linotype" w:hAnsi="Palatino Linotype"/>
        </w:rPr>
        <w:softHyphen/>
        <w:t>строителните заводи да започнат съпътстващо производство и на тези сто</w:t>
      </w:r>
      <w:r w:rsidRPr="0086298E">
        <w:rPr>
          <w:rFonts w:ascii="Palatino Linotype" w:hAnsi="Palatino Linotype"/>
        </w:rPr>
        <w:softHyphen/>
        <w:t>ки</w:t>
      </w:r>
      <w:r w:rsidRPr="0086298E">
        <w:rPr>
          <w:rFonts w:ascii="Palatino Linotype" w:hAnsi="Palatino Linotype"/>
          <w:vertAlign w:val="superscript"/>
        </w:rPr>
        <w:footnoteReference w:id="133"/>
      </w:r>
      <w:r w:rsidRPr="0086298E">
        <w:rPr>
          <w:rFonts w:ascii="Palatino Linotype" w:hAnsi="Palatino Linotype"/>
        </w:rPr>
        <w:t xml:space="preserve">. </w:t>
      </w:r>
      <w:r w:rsidRPr="0086298E">
        <w:rPr>
          <w:rFonts w:ascii="Palatino Linotype" w:hAnsi="Palatino Linotype"/>
        </w:rPr>
        <w:lastRenderedPageBreak/>
        <w:t>Недостигът на хранителни продукти следва да се облекчи посредством създаване на помощни стопанства към предприятията и учрежденията</w:t>
      </w:r>
      <w:r w:rsidRPr="0086298E">
        <w:rPr>
          <w:rFonts w:ascii="Palatino Linotype" w:hAnsi="Palatino Linotype"/>
          <w:vertAlign w:val="superscript"/>
        </w:rPr>
        <w:footnoteReference w:id="134"/>
      </w:r>
      <w:r w:rsidRPr="0086298E">
        <w:rPr>
          <w:rFonts w:ascii="Palatino Linotype" w:hAnsi="Palatino Linotype"/>
        </w:rPr>
        <w:t>, на</w:t>
      </w:r>
      <w:r w:rsidRPr="0086298E">
        <w:rPr>
          <w:rFonts w:ascii="Palatino Linotype" w:hAnsi="Palatino Linotype"/>
        </w:rPr>
        <w:softHyphen/>
        <w:t>сърчаване на личните стопанства за производство на селскостопанска продук</w:t>
      </w:r>
      <w:r w:rsidRPr="0086298E">
        <w:rPr>
          <w:rFonts w:ascii="Palatino Linotype" w:hAnsi="Palatino Linotype"/>
        </w:rPr>
        <w:softHyphen/>
        <w:t>ция</w:t>
      </w:r>
      <w:r w:rsidRPr="0086298E">
        <w:rPr>
          <w:rFonts w:ascii="Palatino Linotype" w:hAnsi="Palatino Linotype"/>
          <w:vertAlign w:val="superscript"/>
        </w:rPr>
        <w:footnoteReference w:id="135"/>
      </w:r>
      <w:r w:rsidRPr="0086298E">
        <w:rPr>
          <w:rFonts w:ascii="Palatino Linotype" w:hAnsi="Palatino Linotype"/>
        </w:rPr>
        <w:t xml:space="preserve"> и разширяване на кооперативните пазари</w:t>
      </w:r>
      <w:r w:rsidRPr="0086298E">
        <w:rPr>
          <w:rFonts w:ascii="Palatino Linotype" w:hAnsi="Palatino Linotype"/>
          <w:vertAlign w:val="superscript"/>
        </w:rPr>
        <w:footnoteReference w:id="136"/>
      </w:r>
      <w:r w:rsidRPr="0086298E">
        <w:rPr>
          <w:rFonts w:ascii="Palatino Linotype" w:hAnsi="Palatino Linotype"/>
        </w:rPr>
        <w:t>. Промишленият дизайн следва да се подобри чрез създаването на специализиран Център за нови стоки и мо</w:t>
      </w:r>
      <w:r w:rsidRPr="0086298E">
        <w:rPr>
          <w:rFonts w:ascii="Palatino Linotype" w:hAnsi="Palatino Linotype"/>
        </w:rPr>
        <w:softHyphen/>
        <w:t>да, както и създаването на множество комисии (действащи под контрола на Министерски съвет), които да допускат до търговската мрежа само разнооб</w:t>
      </w:r>
      <w:r w:rsidRPr="0086298E">
        <w:rPr>
          <w:rFonts w:ascii="Palatino Linotype" w:hAnsi="Palatino Linotype"/>
        </w:rPr>
        <w:softHyphen/>
        <w:t>разни и качествени стоки със задоволителен външен вид</w:t>
      </w:r>
      <w:r w:rsidRPr="0086298E">
        <w:rPr>
          <w:rFonts w:ascii="Palatino Linotype" w:hAnsi="Palatino Linotype"/>
          <w:vertAlign w:val="superscript"/>
        </w:rPr>
        <w:footnoteReference w:id="137"/>
      </w:r>
      <w:r w:rsidRPr="0086298E">
        <w:rPr>
          <w:rFonts w:ascii="Palatino Linotype" w:hAnsi="Palatino Linotype"/>
        </w:rPr>
        <w:t>. Подобренията в сферата на услугите се оказват по-трудна задача и предпочетената стратегия тук е увеличаване на инвестициите.</w:t>
      </w:r>
    </w:p>
    <w:p w:rsidR="00B666FE" w:rsidRPr="0086298E" w:rsidRDefault="00B666FE" w:rsidP="00475881">
      <w:pPr>
        <w:pStyle w:val="NoSpacing"/>
        <w:ind w:firstLine="720"/>
        <w:jc w:val="both"/>
        <w:rPr>
          <w:rFonts w:ascii="Palatino Linotype" w:hAnsi="Palatino Linotype"/>
        </w:rPr>
      </w:pPr>
    </w:p>
    <w:p w:rsidR="00080B46" w:rsidRPr="00B666FE" w:rsidRDefault="00082BAA" w:rsidP="00B666FE">
      <w:pPr>
        <w:pStyle w:val="NoSpacing"/>
        <w:jc w:val="center"/>
        <w:rPr>
          <w:rFonts w:ascii="Palatino Linotype" w:hAnsi="Palatino Linotype"/>
          <w:b/>
        </w:rPr>
      </w:pPr>
      <w:r w:rsidRPr="00B666FE">
        <w:rPr>
          <w:rFonts w:ascii="Palatino Linotype" w:hAnsi="Palatino Linotype"/>
          <w:b/>
        </w:rPr>
        <w:t>Обработка и отговор на жалбите, получени от Комитета</w:t>
      </w:r>
      <w:r w:rsidRPr="00B666FE">
        <w:rPr>
          <w:rFonts w:ascii="Palatino Linotype" w:hAnsi="Palatino Linotype"/>
          <w:b/>
        </w:rPr>
        <w:br/>
        <w:t>за държавен и народен контрол</w:t>
      </w:r>
    </w:p>
    <w:p w:rsidR="00B666FE" w:rsidRPr="0086298E" w:rsidRDefault="00B666FE" w:rsidP="001B30DC">
      <w:pPr>
        <w:pStyle w:val="NoSpacing"/>
        <w:jc w:val="both"/>
        <w:rPr>
          <w:rFonts w:ascii="Palatino Linotype" w:hAnsi="Palatino Linotype"/>
        </w:rPr>
      </w:pPr>
    </w:p>
    <w:p w:rsidR="00080B46" w:rsidRPr="0086298E" w:rsidRDefault="00082BAA" w:rsidP="00B666FE">
      <w:pPr>
        <w:pStyle w:val="NoSpacing"/>
        <w:ind w:firstLine="720"/>
        <w:jc w:val="both"/>
        <w:rPr>
          <w:rFonts w:ascii="Palatino Linotype" w:hAnsi="Palatino Linotype"/>
        </w:rPr>
      </w:pPr>
      <w:r w:rsidRPr="0086298E">
        <w:rPr>
          <w:rFonts w:ascii="Palatino Linotype" w:hAnsi="Palatino Linotype"/>
        </w:rPr>
        <w:t>Повечето комунистически правителства създават контролни агенции, кои</w:t>
      </w:r>
      <w:r w:rsidRPr="0086298E">
        <w:rPr>
          <w:rFonts w:ascii="Palatino Linotype" w:hAnsi="Palatino Linotype"/>
        </w:rPr>
        <w:softHyphen/>
        <w:t>то се наричат по различен начин в различните държави: Народен комитет за контрол (в Съветския съюз), Работническа и селска инспекция (в ГДР), Коми</w:t>
      </w:r>
      <w:r w:rsidRPr="0086298E">
        <w:rPr>
          <w:rFonts w:ascii="Palatino Linotype" w:hAnsi="Palatino Linotype"/>
        </w:rPr>
        <w:softHyphen/>
        <w:t xml:space="preserve">тет за народен контрол (в Чехословакия) или Министерството на надзора </w:t>
      </w:r>
      <w:r w:rsidR="00FD2A86">
        <w:rPr>
          <w:rStyle w:val="Bodytext2Italic"/>
          <w:rFonts w:ascii="Palatino Linotype" w:eastAsia="Arial Unicode MS" w:hAnsi="Palatino Linotype"/>
          <w:sz w:val="24"/>
          <w:szCs w:val="24"/>
        </w:rPr>
        <w:t>(</w:t>
      </w:r>
      <w:r w:rsidRPr="0086298E">
        <w:rPr>
          <w:rStyle w:val="Bodytext2Italic"/>
          <w:rFonts w:ascii="Palatino Linotype" w:eastAsia="Arial Unicode MS" w:hAnsi="Palatino Linotype"/>
          <w:sz w:val="24"/>
          <w:szCs w:val="24"/>
          <w:lang w:eastAsia="en-US" w:bidi="en-US"/>
        </w:rPr>
        <w:t>Jiancha bu</w:t>
      </w:r>
      <w:r w:rsidRPr="0086298E">
        <w:rPr>
          <w:rFonts w:ascii="Palatino Linotype" w:hAnsi="Palatino Linotype"/>
        </w:rPr>
        <w:t>) в Китай. Към момента не разполагаме с изследване на която и да</w:t>
      </w:r>
      <w:r w:rsidR="003F63D3">
        <w:rPr>
          <w:rFonts w:ascii="Palatino Linotype" w:hAnsi="Palatino Linotype"/>
        </w:rPr>
        <w:t xml:space="preserve"> </w:t>
      </w:r>
      <w:r w:rsidRPr="0086298E">
        <w:rPr>
          <w:rFonts w:ascii="Palatino Linotype" w:hAnsi="Palatino Linotype"/>
        </w:rPr>
        <w:t>било от тези институции на европейските и азиатските комунистически дър</w:t>
      </w:r>
      <w:r w:rsidRPr="0086298E">
        <w:rPr>
          <w:rFonts w:ascii="Palatino Linotype" w:hAnsi="Palatino Linotype"/>
        </w:rPr>
        <w:softHyphen/>
        <w:t>жави, което да се основава на архивни източници. Архивите в България ни позволяват да хвърлим малко повече светлина върху функционирането на бъл</w:t>
      </w:r>
      <w:r w:rsidRPr="0086298E">
        <w:rPr>
          <w:rFonts w:ascii="Palatino Linotype" w:hAnsi="Palatino Linotype"/>
        </w:rPr>
        <w:softHyphen/>
        <w:t>гарския Комитет за държавен и народен контрол. По-интересното е, че пора</w:t>
      </w:r>
      <w:r w:rsidRPr="0086298E">
        <w:rPr>
          <w:rFonts w:ascii="Palatino Linotype" w:hAnsi="Palatino Linotype"/>
        </w:rPr>
        <w:softHyphen/>
        <w:t>ди големите прилики във функционирането на тези контролни агенции (въпреки различията в имената им), можем да използваме българския случай като по</w:t>
      </w:r>
      <w:r w:rsidRPr="0086298E">
        <w:rPr>
          <w:rFonts w:ascii="Palatino Linotype" w:hAnsi="Palatino Linotype"/>
        </w:rPr>
        <w:softHyphen/>
        <w:t>лезен пример за това, как подобни контролни комитети работят в останалите комунистически държави</w:t>
      </w:r>
      <w:r w:rsidR="00B666FE">
        <w:rPr>
          <w:rStyle w:val="FootnoteReference"/>
          <w:rFonts w:ascii="Palatino Linotype" w:hAnsi="Palatino Linotype"/>
        </w:rPr>
        <w:footnoteReference w:id="138"/>
      </w:r>
      <w:r w:rsidRPr="0086298E">
        <w:rPr>
          <w:rFonts w:ascii="Palatino Linotype" w:hAnsi="Palatino Linotype"/>
        </w:rPr>
        <w:t>.</w:t>
      </w:r>
    </w:p>
    <w:p w:rsidR="00080B46" w:rsidRPr="0086298E" w:rsidRDefault="00082BAA" w:rsidP="000C4202">
      <w:pPr>
        <w:pStyle w:val="NoSpacing"/>
        <w:ind w:firstLine="720"/>
        <w:jc w:val="both"/>
        <w:rPr>
          <w:rFonts w:ascii="Palatino Linotype" w:hAnsi="Palatino Linotype"/>
        </w:rPr>
      </w:pPr>
      <w:r w:rsidRPr="0086298E">
        <w:rPr>
          <w:rFonts w:ascii="Palatino Linotype" w:hAnsi="Palatino Linotype"/>
        </w:rPr>
        <w:t>Комитетът е създаден през 1948 г. и съществува през целия комунисти</w:t>
      </w:r>
      <w:r w:rsidRPr="0086298E">
        <w:rPr>
          <w:rFonts w:ascii="Palatino Linotype" w:hAnsi="Palatino Linotype"/>
        </w:rPr>
        <w:softHyphen/>
        <w:t>чески период. Той притежава ранг на министерство, което е натоварено със задължението да наблюдава държавните служители, работещи в държавните агенции, държавните фирми и кооперации. Задачата на Комитета е да гаран</w:t>
      </w:r>
      <w:r w:rsidRPr="0086298E">
        <w:rPr>
          <w:rFonts w:ascii="Palatino Linotype" w:hAnsi="Palatino Linotype"/>
        </w:rPr>
        <w:softHyphen/>
        <w:t xml:space="preserve">тира, </w:t>
      </w:r>
      <w:r w:rsidRPr="0086298E">
        <w:rPr>
          <w:rFonts w:ascii="Palatino Linotype" w:hAnsi="Palatino Linotype"/>
        </w:rPr>
        <w:lastRenderedPageBreak/>
        <w:t>че решенията на правителството се прилагат точно и своевременно, че не се пилеят или присвояват държавни средства и че държавните служители не проявяват липса на дисциплина, бюрократизъм, лентяйство, както и че не се правят опити за необосновано разширяване на службите</w:t>
      </w:r>
      <w:r w:rsidR="000C4202">
        <w:rPr>
          <w:rStyle w:val="FootnoteReference"/>
          <w:rFonts w:ascii="Palatino Linotype" w:hAnsi="Palatino Linotype"/>
        </w:rPr>
        <w:footnoteReference w:id="139"/>
      </w:r>
      <w:r w:rsidRPr="0086298E">
        <w:rPr>
          <w:rFonts w:ascii="Palatino Linotype" w:hAnsi="Palatino Linotype"/>
        </w:rPr>
        <w:t>. С укрепването на комунистическата държава, огромната задача на Комитета да контролира държавните служители във всички сектори на икономиката изисква сътрудни</w:t>
      </w:r>
      <w:r w:rsidRPr="0086298E">
        <w:rPr>
          <w:rFonts w:ascii="Palatino Linotype" w:hAnsi="Palatino Linotype"/>
        </w:rPr>
        <w:softHyphen/>
        <w:t>чеството на все по-голям брой лица. До края на осемдесетте години Комите</w:t>
      </w:r>
      <w:r w:rsidRPr="0086298E">
        <w:rPr>
          <w:rFonts w:ascii="Palatino Linotype" w:hAnsi="Palatino Linotype"/>
        </w:rPr>
        <w:softHyphen/>
        <w:t>тът разчита на повече от 300 000 контрольори на непълен работен ден и доб</w:t>
      </w:r>
      <w:r w:rsidRPr="0086298E">
        <w:rPr>
          <w:rFonts w:ascii="Palatino Linotype" w:hAnsi="Palatino Linotype"/>
        </w:rPr>
        <w:softHyphen/>
        <w:t>роволци, които представляват около 5% от пълнолетното население на Бълга</w:t>
      </w:r>
      <w:r w:rsidRPr="0086298E">
        <w:rPr>
          <w:rFonts w:ascii="Palatino Linotype" w:hAnsi="Palatino Linotype"/>
        </w:rPr>
        <w:softHyphen/>
        <w:t>рия</w:t>
      </w:r>
      <w:r w:rsidR="000C4202">
        <w:rPr>
          <w:rStyle w:val="FootnoteReference"/>
          <w:rFonts w:ascii="Palatino Linotype" w:hAnsi="Palatino Linotype"/>
        </w:rPr>
        <w:footnoteReference w:id="140"/>
      </w:r>
      <w:r w:rsidRPr="0086298E">
        <w:rPr>
          <w:rFonts w:ascii="Palatino Linotype" w:hAnsi="Palatino Linotype"/>
        </w:rPr>
        <w:t>. Системата за контрол на Комитета е организирана йерархично и разпо</w:t>
      </w:r>
      <w:r w:rsidRPr="0086298E">
        <w:rPr>
          <w:rFonts w:ascii="Palatino Linotype" w:hAnsi="Palatino Linotype"/>
        </w:rPr>
        <w:softHyphen/>
        <w:t>лага с подразделения на централно, областно и окръжно ниво. Под окръжното ниво се намират множество по-малки комисии и групи за държавен и народен контрол. Също така най-малко 133 големи предприятия имат свои собствени комитети за контрол</w:t>
      </w:r>
      <w:r w:rsidR="000C4202">
        <w:rPr>
          <w:rStyle w:val="FootnoteReference"/>
          <w:rFonts w:ascii="Palatino Linotype" w:hAnsi="Palatino Linotype"/>
        </w:rPr>
        <w:footnoteReference w:id="141"/>
      </w:r>
      <w:r w:rsidRPr="0086298E">
        <w:rPr>
          <w:rFonts w:ascii="Palatino Linotype" w:hAnsi="Palatino Linotype"/>
        </w:rPr>
        <w:t>. Тази всеобхватна м</w:t>
      </w:r>
      <w:r w:rsidR="000C4202">
        <w:rPr>
          <w:rFonts w:ascii="Palatino Linotype" w:hAnsi="Palatino Linotype"/>
        </w:rPr>
        <w:t>режа позволява достъп на комите</w:t>
      </w:r>
      <w:r w:rsidRPr="0086298E">
        <w:rPr>
          <w:rFonts w:ascii="Palatino Linotype" w:hAnsi="Palatino Linotype"/>
        </w:rPr>
        <w:t>тите за държавен и народен контрол до всяка точка от националната струк</w:t>
      </w:r>
      <w:r w:rsidRPr="0086298E">
        <w:rPr>
          <w:rFonts w:ascii="Palatino Linotype" w:hAnsi="Palatino Linotype"/>
        </w:rPr>
        <w:softHyphen/>
        <w:t>тура.</w:t>
      </w:r>
    </w:p>
    <w:p w:rsidR="00080B46" w:rsidRPr="0086298E" w:rsidRDefault="00082BAA" w:rsidP="000C4202">
      <w:pPr>
        <w:pStyle w:val="NoSpacing"/>
        <w:ind w:firstLine="720"/>
        <w:jc w:val="both"/>
        <w:rPr>
          <w:rFonts w:ascii="Palatino Linotype" w:hAnsi="Palatino Linotype"/>
        </w:rPr>
      </w:pPr>
      <w:r w:rsidRPr="0086298E">
        <w:rPr>
          <w:rFonts w:ascii="Palatino Linotype" w:hAnsi="Palatino Linotype"/>
        </w:rPr>
        <w:t>Въпреки че комитетите имат право да извършват проверки по своя ини</w:t>
      </w:r>
      <w:r w:rsidRPr="0086298E">
        <w:rPr>
          <w:rFonts w:ascii="Palatino Linotype" w:hAnsi="Palatino Linotype"/>
        </w:rPr>
        <w:softHyphen/>
        <w:t>циатива, по-често те се провеждат в резултат от подадени жалби или критични репортажи в медиите</w:t>
      </w:r>
      <w:r w:rsidRPr="0086298E">
        <w:rPr>
          <w:rFonts w:ascii="Palatino Linotype" w:hAnsi="Palatino Linotype"/>
          <w:vertAlign w:val="superscript"/>
        </w:rPr>
        <w:footnoteReference w:id="142"/>
      </w:r>
      <w:r w:rsidRPr="0086298E">
        <w:rPr>
          <w:rFonts w:ascii="Palatino Linotype" w:hAnsi="Palatino Linotype"/>
        </w:rPr>
        <w:t>. Жалбите и критични медийни коментари се вземат толкова насериозно предимно поради факта, че партията държава инструкти</w:t>
      </w:r>
      <w:r w:rsidRPr="0086298E">
        <w:rPr>
          <w:rFonts w:ascii="Palatino Linotype" w:hAnsi="Palatino Linotype"/>
        </w:rPr>
        <w:softHyphen/>
        <w:t>ра в този смисъл всички партийни и държавни органи</w:t>
      </w:r>
      <w:r w:rsidRPr="0086298E">
        <w:rPr>
          <w:rFonts w:ascii="Palatino Linotype" w:hAnsi="Palatino Linotype"/>
          <w:vertAlign w:val="superscript"/>
        </w:rPr>
        <w:footnoteReference w:id="143"/>
      </w:r>
      <w:r w:rsidRPr="0086298E">
        <w:rPr>
          <w:rFonts w:ascii="Palatino Linotype" w:hAnsi="Palatino Linotype"/>
        </w:rPr>
        <w:t>. Със серия правител</w:t>
      </w:r>
      <w:r w:rsidRPr="0086298E">
        <w:rPr>
          <w:rFonts w:ascii="Palatino Linotype" w:hAnsi="Palatino Linotype"/>
        </w:rPr>
        <w:softHyphen/>
        <w:t>ствени решения през втората половина на седемдесетте години се създава слож</w:t>
      </w:r>
      <w:r w:rsidRPr="0086298E">
        <w:rPr>
          <w:rFonts w:ascii="Palatino Linotype" w:hAnsi="Palatino Linotype"/>
        </w:rPr>
        <w:softHyphen/>
        <w:t>на система за следене, анализиране и отговор на жалбите на гражданите. Жал</w:t>
      </w:r>
      <w:r w:rsidRPr="0086298E">
        <w:rPr>
          <w:rFonts w:ascii="Palatino Linotype" w:hAnsi="Palatino Linotype"/>
        </w:rPr>
        <w:softHyphen/>
        <w:t>бите са ценен източник на „социална информация“, защото те позволяват на властите да улавят пулса на общественото мнение</w:t>
      </w:r>
      <w:r w:rsidRPr="0086298E">
        <w:rPr>
          <w:rFonts w:ascii="Palatino Linotype" w:hAnsi="Palatino Linotype"/>
          <w:vertAlign w:val="superscript"/>
        </w:rPr>
        <w:footnoteReference w:id="144"/>
      </w:r>
      <w:r w:rsidRPr="0086298E">
        <w:rPr>
          <w:rFonts w:ascii="Palatino Linotype" w:hAnsi="Palatino Linotype"/>
        </w:rPr>
        <w:t>. В по-широк смисъл жал</w:t>
      </w:r>
      <w:r w:rsidRPr="0086298E">
        <w:rPr>
          <w:rFonts w:ascii="Palatino Linotype" w:hAnsi="Palatino Linotype"/>
        </w:rPr>
        <w:softHyphen/>
        <w:t>бите разкриват „състоянието на общественото мнение и политическите нагла</w:t>
      </w:r>
      <w:r w:rsidRPr="0086298E">
        <w:rPr>
          <w:rFonts w:ascii="Palatino Linotype" w:hAnsi="Palatino Linotype"/>
        </w:rPr>
        <w:softHyphen/>
        <w:t xml:space="preserve">си на трудещите </w:t>
      </w:r>
      <w:r w:rsidRPr="0086298E">
        <w:rPr>
          <w:rFonts w:ascii="Palatino Linotype" w:hAnsi="Palatino Linotype"/>
        </w:rPr>
        <w:lastRenderedPageBreak/>
        <w:t>се“</w:t>
      </w:r>
      <w:r w:rsidRPr="0086298E">
        <w:rPr>
          <w:rFonts w:ascii="Palatino Linotype" w:hAnsi="Palatino Linotype"/>
          <w:vertAlign w:val="superscript"/>
        </w:rPr>
        <w:footnoteReference w:id="145"/>
      </w:r>
      <w:r w:rsidRPr="0086298E">
        <w:rPr>
          <w:rFonts w:ascii="Palatino Linotype" w:hAnsi="Palatino Linotype"/>
        </w:rPr>
        <w:t>, предоставят обратна връзка за пропуски в работата на правителството и дават информация за за</w:t>
      </w:r>
      <w:r w:rsidR="000C4202">
        <w:rPr>
          <w:rFonts w:ascii="Palatino Linotype" w:hAnsi="Palatino Linotype"/>
        </w:rPr>
        <w:t>раждащото се социално недоволст</w:t>
      </w:r>
      <w:r w:rsidRPr="0086298E">
        <w:rPr>
          <w:rFonts w:ascii="Palatino Linotype" w:hAnsi="Palatino Linotype"/>
        </w:rPr>
        <w:t>во, на което може да се обърне внимание, преди да прерасне в криза</w:t>
      </w:r>
      <w:r w:rsidRPr="0086298E">
        <w:rPr>
          <w:rFonts w:ascii="Palatino Linotype" w:hAnsi="Palatino Linotype"/>
          <w:vertAlign w:val="superscript"/>
        </w:rPr>
        <w:footnoteReference w:id="146"/>
      </w:r>
      <w:r w:rsidRPr="0086298E">
        <w:rPr>
          <w:rFonts w:ascii="Palatino Linotype" w:hAnsi="Palatino Linotype"/>
        </w:rPr>
        <w:t>. Най- важното е, че след систематичен анализ информацията, получена от жалбите, може да се използва за повишаване ефективността на социалното управле</w:t>
      </w:r>
      <w:r w:rsidRPr="0086298E">
        <w:rPr>
          <w:rFonts w:ascii="Palatino Linotype" w:hAnsi="Palatino Linotype"/>
        </w:rPr>
        <w:softHyphen/>
        <w:t>ние</w:t>
      </w:r>
      <w:r w:rsidRPr="0086298E">
        <w:rPr>
          <w:rFonts w:ascii="Palatino Linotype" w:hAnsi="Palatino Linotype"/>
          <w:vertAlign w:val="superscript"/>
        </w:rPr>
        <w:footnoteReference w:id="147"/>
      </w:r>
      <w:r w:rsidRPr="0086298E">
        <w:rPr>
          <w:rFonts w:ascii="Palatino Linotype" w:hAnsi="Palatino Linotype"/>
        </w:rPr>
        <w:t>.</w:t>
      </w:r>
    </w:p>
    <w:p w:rsidR="00080B46" w:rsidRPr="0086298E" w:rsidRDefault="00082BAA" w:rsidP="000C4202">
      <w:pPr>
        <w:pStyle w:val="NoSpacing"/>
        <w:ind w:firstLine="720"/>
        <w:jc w:val="both"/>
        <w:rPr>
          <w:rFonts w:ascii="Palatino Linotype" w:hAnsi="Palatino Linotype"/>
        </w:rPr>
      </w:pPr>
      <w:r w:rsidRPr="0086298E">
        <w:rPr>
          <w:rFonts w:ascii="Palatino Linotype" w:hAnsi="Palatino Linotype"/>
        </w:rPr>
        <w:t>Данни за писмата, получени от Комитета, са пазят в тайна по време на комунизма</w:t>
      </w:r>
      <w:r w:rsidRPr="0086298E">
        <w:rPr>
          <w:rFonts w:ascii="Palatino Linotype" w:hAnsi="Palatino Linotype"/>
          <w:vertAlign w:val="superscript"/>
        </w:rPr>
        <w:footnoteReference w:id="148"/>
      </w:r>
      <w:r w:rsidRPr="0086298E">
        <w:rPr>
          <w:rFonts w:ascii="Palatino Linotype" w:hAnsi="Palatino Linotype"/>
        </w:rPr>
        <w:t>, но запазените архиви ни предоставят данни за броя на писмата,</w:t>
      </w:r>
      <w:r w:rsidR="003D6B95">
        <w:rPr>
          <w:rFonts w:ascii="Palatino Linotype" w:hAnsi="Palatino Linotype"/>
        </w:rPr>
        <w:t xml:space="preserve"> </w:t>
      </w:r>
      <w:r w:rsidRPr="0086298E">
        <w:rPr>
          <w:rFonts w:ascii="Palatino Linotype" w:hAnsi="Palatino Linotype"/>
        </w:rPr>
        <w:t>получени от националните и местните комитети за народен контрол през пе</w:t>
      </w:r>
      <w:r w:rsidRPr="0086298E">
        <w:rPr>
          <w:rFonts w:ascii="Palatino Linotype" w:hAnsi="Palatino Linotype"/>
        </w:rPr>
        <w:softHyphen/>
        <w:t>риода 1975-1988 г.</w:t>
      </w:r>
      <w:r w:rsidRPr="0086298E">
        <w:rPr>
          <w:rFonts w:ascii="Palatino Linotype" w:hAnsi="Palatino Linotype"/>
          <w:vertAlign w:val="superscript"/>
        </w:rPr>
        <w:footnoteReference w:id="149"/>
      </w:r>
      <w:r w:rsidRPr="0086298E">
        <w:rPr>
          <w:rFonts w:ascii="Palatino Linotype" w:hAnsi="Palatino Linotype"/>
        </w:rPr>
        <w:t>. Данните за жалби изразени лично в приемните на коми</w:t>
      </w:r>
      <w:r w:rsidRPr="0086298E">
        <w:rPr>
          <w:rFonts w:ascii="Palatino Linotype" w:hAnsi="Palatino Linotype"/>
        </w:rPr>
        <w:softHyphen/>
        <w:t>тета се водят само на централно ниво, където броят на тези посещения е меж</w:t>
      </w:r>
      <w:r w:rsidRPr="0086298E">
        <w:rPr>
          <w:rFonts w:ascii="Palatino Linotype" w:hAnsi="Palatino Linotype"/>
        </w:rPr>
        <w:softHyphen/>
        <w:t>ду 2000 и 3000 на година. Архивите предоставят най-изчерпателни данни за жалби, подадени под формата на писма. Повечето писма са насочени към под</w:t>
      </w:r>
      <w:r w:rsidRPr="0086298E">
        <w:rPr>
          <w:rFonts w:ascii="Palatino Linotype" w:hAnsi="Palatino Linotype"/>
        </w:rPr>
        <w:softHyphen/>
        <w:t>разделенията на местно ниво. Писмата, получени на централно ниво, често обжалват неудовлетворителни решения на комитетите за контрол на по-ниско ниво (жалбоподателите са по-склонни да пишат повторно до централното ни</w:t>
      </w:r>
      <w:r w:rsidRPr="0086298E">
        <w:rPr>
          <w:rFonts w:ascii="Palatino Linotype" w:hAnsi="Palatino Linotype"/>
        </w:rPr>
        <w:softHyphen/>
        <w:t>во, отколкото до местните подразделения). Повторните жалби представляват 6-10% от общия обем на жалбите, получени на централно ниво, в сравнение с 1% от жалбите, получени от местните подразделения. На централно ниво съ</w:t>
      </w:r>
      <w:r w:rsidRPr="0086298E">
        <w:rPr>
          <w:rFonts w:ascii="Palatino Linotype" w:hAnsi="Palatino Linotype"/>
        </w:rPr>
        <w:softHyphen/>
        <w:t>що се получават повече жалби за местна бюрократична корупция, отколкото в местните комитети за контрол. Въпреки някои колебания през годините, обе</w:t>
      </w:r>
      <w:r w:rsidRPr="0086298E">
        <w:rPr>
          <w:rFonts w:ascii="Palatino Linotype" w:hAnsi="Palatino Linotype"/>
        </w:rPr>
        <w:softHyphen/>
        <w:t>мът на жалбите, получени от контролните служби остава относително посто</w:t>
      </w:r>
      <w:r w:rsidRPr="0086298E">
        <w:rPr>
          <w:rFonts w:ascii="Palatino Linotype" w:hAnsi="Palatino Linotype"/>
        </w:rPr>
        <w:softHyphen/>
        <w:t>янен - около 30 хиляди писма всяка година. Едва през 1988 г. в броя на жалби</w:t>
      </w:r>
      <w:r w:rsidRPr="0086298E">
        <w:rPr>
          <w:rFonts w:ascii="Palatino Linotype" w:hAnsi="Palatino Linotype"/>
        </w:rPr>
        <w:softHyphen/>
        <w:t>те настъпва драматичен, ясен и окончателен спад. Общият брой на жалбите достига едва 20 000</w:t>
      </w:r>
      <w:r w:rsidRPr="0086298E">
        <w:rPr>
          <w:rFonts w:ascii="Palatino Linotype" w:hAnsi="Palatino Linotype"/>
          <w:vertAlign w:val="superscript"/>
        </w:rPr>
        <w:footnoteReference w:id="150"/>
      </w:r>
      <w:r w:rsidRPr="0086298E">
        <w:rPr>
          <w:rFonts w:ascii="Palatino Linotype" w:hAnsi="Palatino Linotype"/>
        </w:rPr>
        <w:t>. Като се има предвид, че управляващите тълкуват са</w:t>
      </w:r>
      <w:r w:rsidRPr="0086298E">
        <w:rPr>
          <w:rFonts w:ascii="Palatino Linotype" w:hAnsi="Palatino Linotype"/>
        </w:rPr>
        <w:softHyphen/>
        <w:t>мия акт на жалбоподаване като показател за доверие на гражданите в система</w:t>
      </w:r>
      <w:r w:rsidRPr="0086298E">
        <w:rPr>
          <w:rFonts w:ascii="Palatino Linotype" w:hAnsi="Palatino Linotype"/>
        </w:rPr>
        <w:softHyphen/>
        <w:t>та</w:t>
      </w:r>
      <w:r w:rsidRPr="0086298E">
        <w:rPr>
          <w:rFonts w:ascii="Palatino Linotype" w:hAnsi="Palatino Linotype"/>
          <w:vertAlign w:val="superscript"/>
        </w:rPr>
        <w:footnoteReference w:id="151"/>
      </w:r>
      <w:r w:rsidRPr="0086298E">
        <w:rPr>
          <w:rFonts w:ascii="Palatino Linotype" w:hAnsi="Palatino Linotype"/>
        </w:rPr>
        <w:t>, резкият спад през 1988 г. е източник на основателни безпокойства. Граж</w:t>
      </w:r>
      <w:r w:rsidRPr="0086298E">
        <w:rPr>
          <w:rFonts w:ascii="Palatino Linotype" w:hAnsi="Palatino Linotype"/>
        </w:rPr>
        <w:softHyphen/>
        <w:t xml:space="preserve">даните бързо оттеглят доверието си от комитетите </w:t>
      </w:r>
      <w:r w:rsidRPr="0086298E">
        <w:rPr>
          <w:rFonts w:ascii="Palatino Linotype" w:hAnsi="Palatino Linotype"/>
        </w:rPr>
        <w:lastRenderedPageBreak/>
        <w:t>за контрол.</w:t>
      </w:r>
    </w:p>
    <w:p w:rsidR="00080B46" w:rsidRPr="0086298E" w:rsidRDefault="00082BAA" w:rsidP="000C3E1A">
      <w:pPr>
        <w:pStyle w:val="NoSpacing"/>
        <w:ind w:firstLine="720"/>
        <w:jc w:val="both"/>
        <w:rPr>
          <w:rFonts w:ascii="Palatino Linotype" w:hAnsi="Palatino Linotype"/>
        </w:rPr>
      </w:pPr>
      <w:r w:rsidRPr="0086298E">
        <w:rPr>
          <w:rFonts w:ascii="Palatino Linotype" w:hAnsi="Palatino Linotype"/>
        </w:rPr>
        <w:t>Обхватът на жалбите е доста широк - от посредствена студентка във виеше учебно з</w:t>
      </w:r>
      <w:r w:rsidR="002E7699">
        <w:rPr>
          <w:rFonts w:ascii="Palatino Linotype" w:hAnsi="Palatino Linotype"/>
        </w:rPr>
        <w:t>аведение, която се оплаква, че ѝ</w:t>
      </w:r>
      <w:r w:rsidRPr="0086298E">
        <w:rPr>
          <w:rFonts w:ascii="Palatino Linotype" w:hAnsi="Palatino Linotype"/>
        </w:rPr>
        <w:t xml:space="preserve"> се отказва достъп до престиж</w:t>
      </w:r>
      <w:r w:rsidRPr="0086298E">
        <w:rPr>
          <w:rFonts w:ascii="Palatino Linotype" w:hAnsi="Palatino Linotype"/>
        </w:rPr>
        <w:softHyphen/>
        <w:t>на академична дисциплина, до научен работник, който справедливо обвинява ръководителя си в плагиатство, или гражданин, който подава сигнал за неза</w:t>
      </w:r>
      <w:r w:rsidRPr="0086298E">
        <w:rPr>
          <w:rFonts w:ascii="Palatino Linotype" w:hAnsi="Palatino Linotype"/>
        </w:rPr>
        <w:softHyphen/>
        <w:t>конното наемане на работа на пенсионери в държавно предприятие в София</w:t>
      </w:r>
      <w:r w:rsidRPr="0086298E">
        <w:rPr>
          <w:rFonts w:ascii="Palatino Linotype" w:hAnsi="Palatino Linotype"/>
          <w:vertAlign w:val="superscript"/>
        </w:rPr>
        <w:footnoteReference w:id="152"/>
      </w:r>
      <w:r w:rsidRPr="0086298E">
        <w:rPr>
          <w:rFonts w:ascii="Palatino Linotype" w:hAnsi="Palatino Linotype"/>
        </w:rPr>
        <w:t>. Обикновено обаче жалбите са мотивирани от ежедневни проблеми: търговия, сфера на услугите, бюрократични пречки, строителни проблеми, спорове заземи, селскостопански проблеми, проблеми при транспорта и съобщенията, трудови спорове, както и вътрешнопартийни въпроси (нарушения на дисцип</w:t>
      </w:r>
      <w:r w:rsidRPr="0086298E">
        <w:rPr>
          <w:rFonts w:ascii="Palatino Linotype" w:hAnsi="Palatino Linotype"/>
        </w:rPr>
        <w:softHyphen/>
        <w:t>лината и корупция). Има една интересна разлика между жалбите на централ</w:t>
      </w:r>
      <w:r w:rsidRPr="0086298E">
        <w:rPr>
          <w:rFonts w:ascii="Palatino Linotype" w:hAnsi="Palatino Linotype"/>
        </w:rPr>
        <w:softHyphen/>
        <w:t>но и местно ниво. Докато жалбите на централно ниво по-често засягат бю</w:t>
      </w:r>
      <w:r w:rsidRPr="0086298E">
        <w:rPr>
          <w:rFonts w:ascii="Palatino Linotype" w:hAnsi="Palatino Linotype"/>
        </w:rPr>
        <w:softHyphen/>
        <w:t>рократични пречки и вътрешнопартийни проблеми, жалбите на местно ниво са по-скоро насочени към недостига на потребителски стоки и лошото каче</w:t>
      </w:r>
      <w:r w:rsidRPr="0086298E">
        <w:rPr>
          <w:rFonts w:ascii="Palatino Linotype" w:hAnsi="Palatino Linotype"/>
        </w:rPr>
        <w:softHyphen/>
        <w:t>ство на услугите. Това разминаване е лесно разбираемо: оплакването от ко</w:t>
      </w:r>
      <w:r w:rsidRPr="0086298E">
        <w:rPr>
          <w:rFonts w:ascii="Palatino Linotype" w:hAnsi="Palatino Linotype"/>
        </w:rPr>
        <w:softHyphen/>
        <w:t>рупция е рисковано заради вероятността от отмъщение. Адресирането на жалбата до централната администрация представлява определена степен на защита, тъй като позволява на жалбоподателя да заобиколи корумпираните представители на местната власт, които обвинява в незаконни действия. Анонимните писма, които достигат до 25% от всички постъпили в Комитета жалби, също предоставят възможност за избягване на отмъщение. Трябва да отбележим, че макар и анонимните писма често да съдържат доноси, анализът на тези писма, получени от Комитета, показва, че авторите им често са смели хора, които просто изпитват притеснение да поставят имената си под написа</w:t>
      </w:r>
      <w:r w:rsidRPr="0086298E">
        <w:rPr>
          <w:rFonts w:ascii="Palatino Linotype" w:hAnsi="Palatino Linotype"/>
        </w:rPr>
        <w:softHyphen/>
        <w:t>ното</w:t>
      </w:r>
      <w:r w:rsidRPr="0086298E">
        <w:rPr>
          <w:rFonts w:ascii="Palatino Linotype" w:hAnsi="Palatino Linotype"/>
          <w:vertAlign w:val="superscript"/>
        </w:rPr>
        <w:footnoteReference w:id="153"/>
      </w:r>
      <w:r w:rsidRPr="0086298E">
        <w:rPr>
          <w:rFonts w:ascii="Palatino Linotype" w:hAnsi="Palatino Linotype"/>
        </w:rPr>
        <w:t>.</w:t>
      </w:r>
    </w:p>
    <w:p w:rsidR="00080B46" w:rsidRPr="0086298E" w:rsidRDefault="00082BAA" w:rsidP="000C3E1A">
      <w:pPr>
        <w:pStyle w:val="NoSpacing"/>
        <w:ind w:firstLine="720"/>
        <w:jc w:val="both"/>
        <w:rPr>
          <w:rFonts w:ascii="Palatino Linotype" w:hAnsi="Palatino Linotype"/>
        </w:rPr>
      </w:pPr>
      <w:r w:rsidRPr="0086298E">
        <w:rPr>
          <w:rFonts w:ascii="Palatino Linotype" w:hAnsi="Palatino Linotype"/>
        </w:rPr>
        <w:t>Какъв е ефектът от жалбите? Отговорът на този въпрос подлежи на ня</w:t>
      </w:r>
      <w:r w:rsidRPr="0086298E">
        <w:rPr>
          <w:rFonts w:ascii="Palatino Linotype" w:hAnsi="Palatino Linotype"/>
        </w:rPr>
        <w:softHyphen/>
        <w:t>колко нива на генерализация. Най-широкият от тях е приемането на норма</w:t>
      </w:r>
      <w:r w:rsidRPr="0086298E">
        <w:rPr>
          <w:rFonts w:ascii="Palatino Linotype" w:hAnsi="Palatino Linotype"/>
        </w:rPr>
        <w:softHyphen/>
        <w:t>тивни актове по повод жалби за конкретни проблеми. Пример за това са нор</w:t>
      </w:r>
      <w:r w:rsidRPr="0086298E">
        <w:rPr>
          <w:rFonts w:ascii="Palatino Linotype" w:hAnsi="Palatino Linotype"/>
        </w:rPr>
        <w:softHyphen/>
        <w:t>мативните актове, приети в края на седемдесетте, които улесняват граждани</w:t>
      </w:r>
      <w:r w:rsidRPr="0086298E">
        <w:rPr>
          <w:rFonts w:ascii="Palatino Linotype" w:hAnsi="Palatino Linotype"/>
        </w:rPr>
        <w:softHyphen/>
        <w:t>те да строят вилни домове в селските райони и да се включват в жилищни кооперации на стопанска сметка в града, като по този начин се цели да се облекчи недостигът на общински жилища. Във връзка с това една от най-важ</w:t>
      </w:r>
      <w:r w:rsidRPr="0086298E">
        <w:rPr>
          <w:rFonts w:ascii="Palatino Linotype" w:hAnsi="Palatino Linotype"/>
        </w:rPr>
        <w:softHyphen/>
        <w:t>ните функции на комитетите за контрол е да се анализира информацията за обема и характера на жалбите, която да може да бъде предоставена на Цент</w:t>
      </w:r>
      <w:r w:rsidRPr="0086298E">
        <w:rPr>
          <w:rFonts w:ascii="Palatino Linotype" w:hAnsi="Palatino Linotype"/>
        </w:rPr>
        <w:softHyphen/>
        <w:t>ралния комитет и Политбюро. На средното ниво се нареждат оплаквания на големи групи от хора: жителите на селата се оплакват от кмета си, който из</w:t>
      </w:r>
      <w:r w:rsidRPr="0086298E">
        <w:rPr>
          <w:rFonts w:ascii="Palatino Linotype" w:hAnsi="Palatino Linotype"/>
        </w:rPr>
        <w:softHyphen/>
        <w:t>ползва държавни средства, за да си построи личен дом, или работници от фаб</w:t>
      </w:r>
      <w:r w:rsidRPr="0086298E">
        <w:rPr>
          <w:rFonts w:ascii="Palatino Linotype" w:hAnsi="Palatino Linotype"/>
        </w:rPr>
        <w:softHyphen/>
        <w:t>рика подават сигнал срещу корумпирания си директор</w:t>
      </w:r>
      <w:r w:rsidRPr="0086298E">
        <w:rPr>
          <w:rFonts w:ascii="Palatino Linotype" w:hAnsi="Palatino Linotype"/>
          <w:vertAlign w:val="superscript"/>
        </w:rPr>
        <w:footnoteReference w:id="154"/>
      </w:r>
      <w:r w:rsidRPr="0086298E">
        <w:rPr>
          <w:rFonts w:ascii="Palatino Linotype" w:hAnsi="Palatino Linotype"/>
        </w:rPr>
        <w:t xml:space="preserve">. Този </w:t>
      </w:r>
      <w:r w:rsidRPr="0086298E">
        <w:rPr>
          <w:rFonts w:ascii="Palatino Linotype" w:hAnsi="Palatino Linotype"/>
        </w:rPr>
        <w:lastRenderedPageBreak/>
        <w:t>тип жалби обик</w:t>
      </w:r>
      <w:r w:rsidRPr="0086298E">
        <w:rPr>
          <w:rFonts w:ascii="Palatino Linotype" w:hAnsi="Palatino Linotype"/>
        </w:rPr>
        <w:softHyphen/>
        <w:t>новено се решават в полза на жалбоподателите.</w:t>
      </w:r>
    </w:p>
    <w:p w:rsidR="00080B46" w:rsidRPr="0086298E" w:rsidRDefault="00082BAA" w:rsidP="002C5AB2">
      <w:pPr>
        <w:pStyle w:val="NoSpacing"/>
        <w:ind w:firstLine="720"/>
        <w:jc w:val="both"/>
        <w:rPr>
          <w:rFonts w:ascii="Palatino Linotype" w:hAnsi="Palatino Linotype"/>
        </w:rPr>
      </w:pPr>
      <w:r w:rsidRPr="0086298E">
        <w:rPr>
          <w:rFonts w:ascii="Palatino Linotype" w:hAnsi="Palatino Linotype"/>
        </w:rPr>
        <w:t>На най-ниското ниво са личните жалби за разпределяне на общинските жилища, незаконно освобождаване от работа, отмъщение за критики и неза</w:t>
      </w:r>
      <w:r w:rsidRPr="0086298E">
        <w:rPr>
          <w:rFonts w:ascii="Palatino Linotype" w:hAnsi="Palatino Linotype"/>
        </w:rPr>
        <w:softHyphen/>
        <w:t>конното строителство на жилища на неправилно регулирани поземлени имо</w:t>
      </w:r>
      <w:r w:rsidRPr="0086298E">
        <w:rPr>
          <w:rFonts w:ascii="Palatino Linotype" w:hAnsi="Palatino Linotype"/>
        </w:rPr>
        <w:softHyphen/>
        <w:t>ти. Тези жалби понякога се решават в полза на ищеца, а друг път не. Нямаме представа за това, какъв е процентът на удовлетворените жалби в тази катего</w:t>
      </w:r>
      <w:r w:rsidRPr="0086298E">
        <w:rPr>
          <w:rFonts w:ascii="Palatino Linotype" w:hAnsi="Palatino Linotype"/>
        </w:rPr>
        <w:softHyphen/>
        <w:t>рия, но знаем, че Комитетът се отнася към оплакванията изключително сери</w:t>
      </w:r>
      <w:r w:rsidRPr="0086298E">
        <w:rPr>
          <w:rFonts w:ascii="Palatino Linotype" w:hAnsi="Palatino Linotype"/>
        </w:rPr>
        <w:softHyphen/>
        <w:t>озно, което личи от факта, че повече от 85% от всички получени жалби са определяни за „наблюдавани“</w:t>
      </w:r>
      <w:r w:rsidRPr="0086298E">
        <w:rPr>
          <w:rFonts w:ascii="Palatino Linotype" w:hAnsi="Palatino Linotype"/>
          <w:vertAlign w:val="superscript"/>
        </w:rPr>
        <w:footnoteReference w:id="155"/>
      </w:r>
      <w:r w:rsidRPr="0086298E">
        <w:rPr>
          <w:rFonts w:ascii="Palatino Linotype" w:hAnsi="Palatino Linotype"/>
        </w:rPr>
        <w:t>. Това означава, че Комитетът проявява личен интерес към това, как те следва да бъдат решени. Ситуацията в Китай е корен</w:t>
      </w:r>
      <w:r w:rsidRPr="0086298E">
        <w:rPr>
          <w:rFonts w:ascii="Palatino Linotype" w:hAnsi="Palatino Linotype"/>
        </w:rPr>
        <w:softHyphen/>
        <w:t>но различна. Едва 2% от всички жалби са поставени под наблюдение и подло</w:t>
      </w:r>
      <w:r w:rsidRPr="0086298E">
        <w:rPr>
          <w:rFonts w:ascii="Palatino Linotype" w:hAnsi="Palatino Linotype"/>
        </w:rPr>
        <w:softHyphen/>
        <w:t>жени на разследване.</w:t>
      </w:r>
    </w:p>
    <w:p w:rsidR="00080B46" w:rsidRDefault="00082BAA" w:rsidP="002C5AB2">
      <w:pPr>
        <w:pStyle w:val="NoSpacing"/>
        <w:ind w:firstLine="720"/>
        <w:jc w:val="both"/>
        <w:rPr>
          <w:rFonts w:ascii="Palatino Linotype" w:hAnsi="Palatino Linotype"/>
        </w:rPr>
      </w:pPr>
      <w:r w:rsidRPr="0086298E">
        <w:rPr>
          <w:rFonts w:ascii="Palatino Linotype" w:hAnsi="Palatino Linotype"/>
        </w:rPr>
        <w:t>Ситуацията в България показва, че за ищците е по-важно властите да приемат насериозно техните оплаквания, отколкото жалбите им да бъдат удов</w:t>
      </w:r>
      <w:r w:rsidRPr="0086298E">
        <w:rPr>
          <w:rFonts w:ascii="Palatino Linotype" w:hAnsi="Palatino Linotype"/>
        </w:rPr>
        <w:softHyphen/>
        <w:t>летворени. Защото докато гражданите вярват, че има шанс да постигнат спра</w:t>
      </w:r>
      <w:r w:rsidRPr="0086298E">
        <w:rPr>
          <w:rFonts w:ascii="Palatino Linotype" w:hAnsi="Palatino Linotype"/>
        </w:rPr>
        <w:softHyphen/>
        <w:t>ведливо решение на проблемите си, те продължават да се обръщат към коми</w:t>
      </w:r>
      <w:r w:rsidRPr="0086298E">
        <w:rPr>
          <w:rFonts w:ascii="Palatino Linotype" w:hAnsi="Palatino Linotype"/>
        </w:rPr>
        <w:softHyphen/>
        <w:t>тетите за контрол. Важно е да се подчертае, че драматичният спад на броя на жалбите през 1988 г. е предшестван от голямо намаление на тежестта на нака</w:t>
      </w:r>
      <w:r w:rsidRPr="0086298E">
        <w:rPr>
          <w:rFonts w:ascii="Palatino Linotype" w:hAnsi="Palatino Linotype"/>
        </w:rPr>
        <w:softHyphen/>
        <w:t>занията, налагани от контролните органи през 1987 г., въпреки нарастващия брой на контролните проверки, които са били проведени в отговор на жалбите на гражданите. Комитетът отбелязва този фа</w:t>
      </w:r>
      <w:r w:rsidR="002C5AB2">
        <w:rPr>
          <w:rFonts w:ascii="Palatino Linotype" w:hAnsi="Palatino Linotype"/>
        </w:rPr>
        <w:t>кт с оправдано безпокойство, ка</w:t>
      </w:r>
      <w:r w:rsidRPr="0086298E">
        <w:rPr>
          <w:rFonts w:ascii="Palatino Linotype" w:hAnsi="Palatino Linotype"/>
        </w:rPr>
        <w:t xml:space="preserve">то подчертава, че наложените наказания нямат възпиращ ефект </w:t>
      </w:r>
      <w:r w:rsidRPr="0086298E">
        <w:rPr>
          <w:rFonts w:ascii="Palatino Linotype" w:hAnsi="Palatino Linotype"/>
          <w:vertAlign w:val="superscript"/>
        </w:rPr>
        <w:footnoteReference w:id="156"/>
      </w:r>
      <w:r w:rsidRPr="0086298E">
        <w:rPr>
          <w:rFonts w:ascii="Palatino Linotype" w:hAnsi="Palatino Linotype"/>
        </w:rPr>
        <w:t>. Безсилие</w:t>
      </w:r>
      <w:r w:rsidRPr="0086298E">
        <w:rPr>
          <w:rFonts w:ascii="Palatino Linotype" w:hAnsi="Palatino Linotype"/>
        </w:rPr>
        <w:softHyphen/>
        <w:t>то на властите, изглежда, допринася за намаление на доверието в Комитета. Ефективното прилагане на наказания е възпрепятствано също така от два до</w:t>
      </w:r>
      <w:r w:rsidRPr="0086298E">
        <w:rPr>
          <w:rFonts w:ascii="Palatino Linotype" w:hAnsi="Palatino Linotype"/>
        </w:rPr>
        <w:softHyphen/>
        <w:t>пълнителни проблема, които се задълбочават все повече с течение на време</w:t>
      </w:r>
      <w:r w:rsidRPr="0086298E">
        <w:rPr>
          <w:rFonts w:ascii="Palatino Linotype" w:hAnsi="Palatino Linotype"/>
        </w:rPr>
        <w:softHyphen/>
        <w:t>то. Единият е, че Комитетът не е в състояние нито да изключва провинили се членове от партията, нито да налага наказателни санкции срещу тях (най-мно</w:t>
      </w:r>
      <w:r w:rsidRPr="0086298E">
        <w:rPr>
          <w:rFonts w:ascii="Palatino Linotype" w:hAnsi="Palatino Linotype"/>
        </w:rPr>
        <w:softHyphen/>
        <w:t xml:space="preserve">го би могъл да предложи те да бъдат освободени от постовете си) </w:t>
      </w:r>
      <w:r w:rsidRPr="0086298E">
        <w:rPr>
          <w:rFonts w:ascii="Palatino Linotype" w:hAnsi="Palatino Linotype"/>
          <w:vertAlign w:val="superscript"/>
        </w:rPr>
        <w:footnoteReference w:id="157"/>
      </w:r>
      <w:r w:rsidRPr="0086298E">
        <w:rPr>
          <w:rFonts w:ascii="Palatino Linotype" w:hAnsi="Palatino Linotype"/>
        </w:rPr>
        <w:t>. Другият е, че не съумява да координира дейностите си по прилагане на наказания с двайсетината други държавни агенции, които също имат правомощия да из</w:t>
      </w:r>
      <w:r w:rsidRPr="0086298E">
        <w:rPr>
          <w:rFonts w:ascii="Palatino Linotype" w:hAnsi="Palatino Linotype"/>
        </w:rPr>
        <w:softHyphen/>
        <w:t>вършват проверки. Както Комитетът сам признава в доклада си до Политбю</w:t>
      </w:r>
      <w:r w:rsidRPr="0086298E">
        <w:rPr>
          <w:rFonts w:ascii="Palatino Linotype" w:hAnsi="Palatino Linotype"/>
        </w:rPr>
        <w:softHyphen/>
        <w:t xml:space="preserve">ро, това довежда до „дублиране </w:t>
      </w:r>
      <w:r w:rsidRPr="0086298E">
        <w:rPr>
          <w:rFonts w:ascii="Palatino Linotype" w:hAnsi="Palatino Linotype"/>
        </w:rPr>
        <w:lastRenderedPageBreak/>
        <w:t>и паралелизъм, които намаляват ефективността от контрола“</w:t>
      </w:r>
      <w:r w:rsidRPr="0086298E">
        <w:rPr>
          <w:rFonts w:ascii="Palatino Linotype" w:hAnsi="Palatino Linotype"/>
          <w:vertAlign w:val="superscript"/>
        </w:rPr>
        <w:footnoteReference w:id="158"/>
      </w:r>
      <w:r w:rsidRPr="0086298E">
        <w:rPr>
          <w:rFonts w:ascii="Palatino Linotype" w:hAnsi="Palatino Linotype"/>
        </w:rPr>
        <w:t>. Подобни проблеми измъчват също и Министерството на над</w:t>
      </w:r>
      <w:r w:rsidRPr="0086298E">
        <w:rPr>
          <w:rFonts w:ascii="Palatino Linotype" w:hAnsi="Palatino Linotype"/>
        </w:rPr>
        <w:softHyphen/>
        <w:t>зора в Китай.</w:t>
      </w:r>
    </w:p>
    <w:p w:rsidR="00B46C35" w:rsidRPr="0086298E" w:rsidRDefault="00B46C35" w:rsidP="002C5AB2">
      <w:pPr>
        <w:pStyle w:val="NoSpacing"/>
        <w:ind w:firstLine="720"/>
        <w:jc w:val="both"/>
        <w:rPr>
          <w:rFonts w:ascii="Palatino Linotype" w:hAnsi="Palatino Linotype"/>
        </w:rPr>
      </w:pPr>
    </w:p>
    <w:p w:rsidR="00080B46" w:rsidRPr="00B46C35" w:rsidRDefault="00082BAA" w:rsidP="00B46C35">
      <w:pPr>
        <w:pStyle w:val="NoSpacing"/>
        <w:jc w:val="center"/>
        <w:rPr>
          <w:rFonts w:ascii="Palatino Linotype" w:hAnsi="Palatino Linotype"/>
          <w:b/>
        </w:rPr>
      </w:pPr>
      <w:bookmarkStart w:id="8" w:name="bookmark8"/>
      <w:r w:rsidRPr="00B46C35">
        <w:rPr>
          <w:rFonts w:ascii="Palatino Linotype" w:hAnsi="Palatino Linotype"/>
          <w:b/>
        </w:rPr>
        <w:t>Спад в броя на жалбите и предпоставки за смяна на режима</w:t>
      </w:r>
      <w:bookmarkEnd w:id="8"/>
    </w:p>
    <w:p w:rsidR="00B46C35" w:rsidRPr="0086298E" w:rsidRDefault="00B46C35" w:rsidP="001B30DC">
      <w:pPr>
        <w:pStyle w:val="NoSpacing"/>
        <w:jc w:val="both"/>
        <w:rPr>
          <w:rFonts w:ascii="Palatino Linotype" w:hAnsi="Palatino Linotype"/>
        </w:rPr>
      </w:pPr>
    </w:p>
    <w:p w:rsidR="00080B46" w:rsidRPr="0086298E" w:rsidRDefault="00082BAA" w:rsidP="00B46C35">
      <w:pPr>
        <w:pStyle w:val="NoSpacing"/>
        <w:ind w:firstLine="720"/>
        <w:jc w:val="both"/>
        <w:rPr>
          <w:rFonts w:ascii="Palatino Linotype" w:hAnsi="Palatino Linotype"/>
        </w:rPr>
      </w:pPr>
      <w:r w:rsidRPr="0086298E">
        <w:rPr>
          <w:rFonts w:ascii="Palatino Linotype" w:hAnsi="Palatino Linotype"/>
        </w:rPr>
        <w:t>Един анекдот, който Тодор Живков споделя с Продан Стоянов (завеждащ отдел „Деловодство“ в ЦК на БКП) през 1989 г., пока</w:t>
      </w:r>
      <w:r w:rsidR="00B46C35">
        <w:rPr>
          <w:rFonts w:ascii="Palatino Linotype" w:hAnsi="Palatino Linotype"/>
        </w:rPr>
        <w:t>з</w:t>
      </w:r>
      <w:r w:rsidRPr="0086298E">
        <w:rPr>
          <w:rFonts w:ascii="Palatino Linotype" w:hAnsi="Palatino Linotype"/>
        </w:rPr>
        <w:t>ва как той вижда ролята на жалбите към момента:</w:t>
      </w:r>
    </w:p>
    <w:p w:rsidR="00080B46" w:rsidRPr="0086298E" w:rsidRDefault="00082BAA" w:rsidP="00B46C35">
      <w:pPr>
        <w:pStyle w:val="NoSpacing"/>
        <w:ind w:firstLine="720"/>
        <w:jc w:val="both"/>
        <w:rPr>
          <w:rFonts w:ascii="Palatino Linotype" w:hAnsi="Palatino Linotype"/>
        </w:rPr>
      </w:pPr>
      <w:r w:rsidRPr="0086298E">
        <w:rPr>
          <w:rFonts w:ascii="Palatino Linotype" w:hAnsi="Palatino Linotype"/>
        </w:rPr>
        <w:t xml:space="preserve">Разказаха ми за един окръжен началник. В приемния ден не се явил нито един гражданин. Той се размислил на какво се дължи това и казал на помощника си: „Слушай, или сме решили всички въпроси на хората, </w:t>
      </w:r>
      <w:r w:rsidRPr="0086298E">
        <w:rPr>
          <w:rStyle w:val="Bodytext89ptNotBoldItalic"/>
          <w:rFonts w:ascii="Palatino Linotype" w:eastAsia="Arial Unicode MS" w:hAnsi="Palatino Linotype"/>
          <w:sz w:val="24"/>
          <w:szCs w:val="24"/>
        </w:rPr>
        <w:t>или вече не ни вярват</w:t>
      </w:r>
      <w:r w:rsidRPr="0086298E">
        <w:rPr>
          <w:rFonts w:ascii="Palatino Linotype" w:hAnsi="Palatino Linotype"/>
        </w:rPr>
        <w:t xml:space="preserve"> и не идват за помощ, да се жалват.“</w:t>
      </w:r>
      <w:r w:rsidRPr="0086298E">
        <w:rPr>
          <w:rFonts w:ascii="Palatino Linotype" w:hAnsi="Palatino Linotype"/>
          <w:vertAlign w:val="superscript"/>
        </w:rPr>
        <w:footnoteReference w:id="159"/>
      </w:r>
    </w:p>
    <w:p w:rsidR="00080B46" w:rsidRPr="0086298E" w:rsidRDefault="00082BAA" w:rsidP="00B46C35">
      <w:pPr>
        <w:pStyle w:val="NoSpacing"/>
        <w:ind w:firstLine="720"/>
        <w:jc w:val="both"/>
        <w:rPr>
          <w:rFonts w:ascii="Palatino Linotype" w:hAnsi="Palatino Linotype"/>
        </w:rPr>
      </w:pPr>
      <w:r w:rsidRPr="0086298E">
        <w:rPr>
          <w:rFonts w:ascii="Palatino Linotype" w:hAnsi="Palatino Linotype"/>
        </w:rPr>
        <w:t>Живков е опитен политик и разбира по-добре от всеки значението на жал</w:t>
      </w:r>
      <w:r w:rsidRPr="0086298E">
        <w:rPr>
          <w:rFonts w:ascii="Palatino Linotype" w:hAnsi="Palatino Linotype"/>
        </w:rPr>
        <w:softHyphen/>
        <w:t>бите за поддържане на легитимността на режима: докато хората се оплакват, използвайки официално приетия канален ред, те заявят готовността си да уча</w:t>
      </w:r>
      <w:r w:rsidRPr="0086298E">
        <w:rPr>
          <w:rFonts w:ascii="Palatino Linotype" w:hAnsi="Palatino Linotype"/>
        </w:rPr>
        <w:softHyphen/>
        <w:t>стват в политическата система. През 1985 г. се появява тревожна тенденция: броят на жалбите се понижава до 645 085, съпоставено с по-високото ниво от 675 991 през предходната година. През 1986 г. се провежда Тринадесетият кон</w:t>
      </w:r>
      <w:r w:rsidRPr="0086298E">
        <w:rPr>
          <w:rFonts w:ascii="Palatino Linotype" w:hAnsi="Palatino Linotype"/>
        </w:rPr>
        <w:softHyphen/>
        <w:t>грес на БКП. Нормално е броят на жалбите да се увеличи в конгресна година, но той намалява с още 6% и достига 601 652. През 1987 г. вече размерът на промяната става съвсем очевиден - регистрирани са едва 279 395 жалби, кое</w:t>
      </w:r>
      <w:r w:rsidRPr="0086298E">
        <w:rPr>
          <w:rFonts w:ascii="Palatino Linotype" w:hAnsi="Palatino Linotype"/>
        </w:rPr>
        <w:softHyphen/>
        <w:t>то се равнява на 41,3% от жалбите, регистрирани през 1984 година</w:t>
      </w:r>
      <w:r w:rsidRPr="0086298E">
        <w:rPr>
          <w:rFonts w:ascii="Palatino Linotype" w:hAnsi="Palatino Linotype"/>
          <w:vertAlign w:val="superscript"/>
        </w:rPr>
        <w:footnoteReference w:id="160"/>
      </w:r>
      <w:r w:rsidRPr="0086298E">
        <w:rPr>
          <w:rFonts w:ascii="Palatino Linotype" w:hAnsi="Palatino Linotype"/>
        </w:rPr>
        <w:t>. Въпре</w:t>
      </w:r>
      <w:r w:rsidRPr="0086298E">
        <w:rPr>
          <w:rFonts w:ascii="Palatino Linotype" w:hAnsi="Palatino Linotype"/>
        </w:rPr>
        <w:softHyphen/>
        <w:t>ки че броят на оплакванията се увеличава с 20% през 1988 г. (до 334 408),тенденцията е безспорна - гражданите стават все по-малко склонни да с</w:t>
      </w:r>
      <w:r w:rsidR="00B46C35">
        <w:rPr>
          <w:rFonts w:ascii="Palatino Linotype" w:hAnsi="Palatino Linotype"/>
        </w:rPr>
        <w:t>е оп</w:t>
      </w:r>
      <w:r w:rsidR="00B46C35">
        <w:rPr>
          <w:rFonts w:ascii="Palatino Linotype" w:hAnsi="Palatino Linotype"/>
        </w:rPr>
        <w:softHyphen/>
        <w:t>лакват на властите (вж. Фиг</w:t>
      </w:r>
      <w:r w:rsidRPr="0086298E">
        <w:rPr>
          <w:rFonts w:ascii="Palatino Linotype" w:hAnsi="Palatino Linotype"/>
        </w:rPr>
        <w:t>ура I)</w:t>
      </w:r>
      <w:r w:rsidRPr="0086298E">
        <w:rPr>
          <w:rFonts w:ascii="Palatino Linotype" w:hAnsi="Palatino Linotype"/>
          <w:vertAlign w:val="superscript"/>
        </w:rPr>
        <w:footnoteReference w:id="161"/>
      </w:r>
      <w:r w:rsidRPr="0086298E">
        <w:rPr>
          <w:rFonts w:ascii="Palatino Linotype" w:hAnsi="Palatino Linotype"/>
        </w:rPr>
        <w:t>. Това се случва в ситуация на растящ де</w:t>
      </w:r>
      <w:r w:rsidRPr="0086298E">
        <w:rPr>
          <w:rFonts w:ascii="Palatino Linotype" w:hAnsi="Palatino Linotype"/>
        </w:rPr>
        <w:softHyphen/>
        <w:t>фицит, когато може да се очаква хората да се оплакват.</w:t>
      </w:r>
    </w:p>
    <w:p w:rsidR="00080B46" w:rsidRPr="0086298E" w:rsidRDefault="00082BAA" w:rsidP="00B46C35">
      <w:pPr>
        <w:pStyle w:val="NoSpacing"/>
        <w:jc w:val="center"/>
        <w:rPr>
          <w:rFonts w:ascii="Palatino Linotype" w:hAnsi="Palatino Linotype"/>
        </w:rPr>
      </w:pPr>
      <w:bookmarkStart w:id="9" w:name="bookmark9"/>
      <w:r w:rsidRPr="0086298E">
        <w:rPr>
          <w:rFonts w:ascii="Palatino Linotype" w:hAnsi="Palatino Linotype"/>
        </w:rPr>
        <w:lastRenderedPageBreak/>
        <w:t>Фигура 1: Брой на жалбите на гражданите</w:t>
      </w:r>
      <w:r w:rsidRPr="0086298E">
        <w:rPr>
          <w:rFonts w:ascii="Palatino Linotype" w:hAnsi="Palatino Linotype"/>
        </w:rPr>
        <w:br/>
        <w:t>в България за периода 1963-1988</w:t>
      </w:r>
      <w:r w:rsidRPr="0086298E">
        <w:rPr>
          <w:rStyle w:val="Heading22NotItalic"/>
          <w:rFonts w:ascii="Palatino Linotype" w:eastAsia="Arial Unicode MS" w:hAnsi="Palatino Linotype"/>
          <w:sz w:val="24"/>
          <w:szCs w:val="24"/>
        </w:rPr>
        <w:t xml:space="preserve"> г.</w:t>
      </w:r>
      <w:bookmarkEnd w:id="9"/>
    </w:p>
    <w:p w:rsidR="00080B46" w:rsidRPr="0086298E" w:rsidRDefault="00082BAA" w:rsidP="001B30DC">
      <w:pPr>
        <w:pStyle w:val="NoSpacing"/>
        <w:jc w:val="both"/>
        <w:rPr>
          <w:rFonts w:ascii="Palatino Linotype" w:hAnsi="Palatino Linotype"/>
        </w:rPr>
      </w:pPr>
      <w:r w:rsidRPr="0086298E">
        <w:rPr>
          <w:rFonts w:ascii="Palatino Linotype" w:hAnsi="Palatino Linotype"/>
        </w:rPr>
        <w:t>800000</w:t>
      </w:r>
    </w:p>
    <w:p w:rsidR="00080B46" w:rsidRPr="0086298E" w:rsidRDefault="00264218" w:rsidP="001B30DC">
      <w:pPr>
        <w:pStyle w:val="NoSpacing"/>
        <w:jc w:val="both"/>
        <w:rPr>
          <w:rFonts w:ascii="Palatino Linotype" w:hAnsi="Palatino Linotype"/>
        </w:rPr>
      </w:pPr>
      <w:r w:rsidRPr="0086298E">
        <w:rPr>
          <w:rFonts w:ascii="Palatino Linotype" w:hAnsi="Palatino Linotype"/>
          <w:noProof/>
          <w:lang w:bidi="ar-SA"/>
        </w:rPr>
        <w:drawing>
          <wp:anchor distT="255905" distB="963295" distL="682625" distR="289560" simplePos="0" relativeHeight="251657216" behindDoc="1" locked="0" layoutInCell="1" allowOverlap="1">
            <wp:simplePos x="0" y="0"/>
            <wp:positionH relativeFrom="margin">
              <wp:posOffset>2566670</wp:posOffset>
            </wp:positionH>
            <wp:positionV relativeFrom="paragraph">
              <wp:posOffset>39370</wp:posOffset>
            </wp:positionV>
            <wp:extent cx="1115695" cy="895985"/>
            <wp:effectExtent l="0" t="0" r="8255" b="0"/>
            <wp:wrapSquare wrapText="left"/>
            <wp:docPr id="10" name="Picture 3" descr="C:\Users\milevdm\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evdm\AppData\Local\Temp\FineReader12.00\media\image1.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895985"/>
                    </a:xfrm>
                    <a:prstGeom prst="rect">
                      <a:avLst/>
                    </a:prstGeom>
                    <a:noFill/>
                  </pic:spPr>
                </pic:pic>
              </a:graphicData>
            </a:graphic>
          </wp:anchor>
        </w:drawing>
      </w:r>
      <w:r w:rsidR="00445E79" w:rsidRPr="00445E79">
        <w:rPr>
          <w:rFonts w:ascii="Palatino Linotype" w:hAnsi="Palatino Linotype"/>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171.35pt;margin-top:140.3pt;width:141.35pt;height:7.5pt;z-index:-251658240;visibility:visible;mso-wrap-distance-left:23.05pt;mso-wrap-distance-top:157.3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LjqQIAAKg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" filled="f" stroked="f">
            <v:textbox style="mso-fit-shape-to-text:t" inset="0,0,0,0">
              <w:txbxContent>
                <w:p w:rsidR="00C11E1A" w:rsidRDefault="00C11E1A">
                  <w:pPr>
                    <w:pStyle w:val="Bodytext110"/>
                    <w:shd w:val="clear" w:color="auto" w:fill="auto"/>
                    <w:tabs>
                      <w:tab w:val="left" w:pos="811"/>
                      <w:tab w:val="left" w:pos="1625"/>
                      <w:tab w:val="left" w:pos="2446"/>
                    </w:tabs>
                    <w:spacing w:before="0" w:line="150" w:lineRule="exact"/>
                  </w:pPr>
                  <w:r>
                    <w:rPr>
                      <w:rStyle w:val="Bodytext11Exact"/>
                    </w:rPr>
                    <w:t>1975</w:t>
                  </w:r>
                  <w:r>
                    <w:rPr>
                      <w:rStyle w:val="Bodytext11Exact"/>
                    </w:rPr>
                    <w:tab/>
                    <w:t>1980</w:t>
                  </w:r>
                  <w:r>
                    <w:rPr>
                      <w:rStyle w:val="Bodytext11Exact"/>
                    </w:rPr>
                    <w:tab/>
                    <w:t>1985</w:t>
                  </w:r>
                  <w:r>
                    <w:rPr>
                      <w:rStyle w:val="Bodytext11Exact"/>
                    </w:rPr>
                    <w:tab/>
                    <w:t>1990</w:t>
                  </w:r>
                </w:p>
              </w:txbxContent>
            </v:textbox>
            <w10:wrap type="square" side="left" anchorx="margin"/>
          </v:shape>
        </w:pict>
      </w:r>
      <w:r w:rsidR="00082BAA" w:rsidRPr="0086298E">
        <w:rPr>
          <w:rFonts w:ascii="Palatino Linotype" w:hAnsi="Palatino Linotype"/>
        </w:rPr>
        <w:t>700000</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600000</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500000</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400000</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300000</w:t>
      </w:r>
      <w:r w:rsidRPr="0086298E">
        <w:rPr>
          <w:rStyle w:val="Bodytext1210pt"/>
          <w:rFonts w:ascii="Palatino Linotype" w:eastAsia="Arial Unicode MS" w:hAnsi="Palatino Linotype"/>
          <w:sz w:val="24"/>
          <w:szCs w:val="24"/>
        </w:rPr>
        <w:tab/>
      </w:r>
      <w:r w:rsidRPr="0086298E">
        <w:rPr>
          <w:rStyle w:val="Bodytext1210pt"/>
          <w:rFonts w:ascii="Segoe UI Symbol" w:eastAsia="Arial Unicode MS" w:hAnsi="Segoe UI Symbol" w:cs="Segoe UI Symbol"/>
          <w:sz w:val="24"/>
          <w:szCs w:val="24"/>
        </w:rPr>
        <w:t>♦</w:t>
      </w:r>
    </w:p>
    <w:p w:rsidR="00080B46" w:rsidRPr="0086298E" w:rsidRDefault="00082BAA" w:rsidP="001B30DC">
      <w:pPr>
        <w:pStyle w:val="NoSpacing"/>
        <w:jc w:val="both"/>
        <w:rPr>
          <w:rFonts w:ascii="Palatino Linotype" w:hAnsi="Palatino Linotype"/>
        </w:rPr>
      </w:pPr>
      <w:r w:rsidRPr="0086298E">
        <w:rPr>
          <w:rFonts w:ascii="Segoe UI Symbol" w:hAnsi="Segoe UI Symbol" w:cs="Segoe UI Symbol"/>
        </w:rPr>
        <w:t>♦</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200000</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100000</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0</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1960</w:t>
      </w:r>
      <w:r w:rsidRPr="0086298E">
        <w:rPr>
          <w:rFonts w:ascii="Palatino Linotype" w:hAnsi="Palatino Linotype"/>
        </w:rPr>
        <w:tab/>
        <w:t>1965</w:t>
      </w:r>
      <w:r w:rsidRPr="0086298E">
        <w:rPr>
          <w:rFonts w:ascii="Palatino Linotype" w:hAnsi="Palatino Linotype"/>
        </w:rPr>
        <w:tab/>
        <w:t>1970</w:t>
      </w:r>
    </w:p>
    <w:p w:rsidR="00080B46" w:rsidRPr="0086298E" w:rsidRDefault="00082BAA" w:rsidP="001B30DC">
      <w:pPr>
        <w:pStyle w:val="NoSpacing"/>
        <w:jc w:val="both"/>
        <w:rPr>
          <w:rFonts w:ascii="Palatino Linotype" w:hAnsi="Palatino Linotype"/>
        </w:rPr>
      </w:pPr>
      <w:r w:rsidRPr="0086298E">
        <w:rPr>
          <w:rStyle w:val="Bodytext1785ptBoldNotItalic"/>
          <w:rFonts w:ascii="Palatino Linotype" w:eastAsia="Arial Unicode MS" w:hAnsi="Palatino Linotype"/>
          <w:sz w:val="24"/>
          <w:szCs w:val="24"/>
        </w:rPr>
        <w:t xml:space="preserve">Източници: 1963и 1965:7А </w:t>
      </w:r>
      <w:r w:rsidRPr="0086298E">
        <w:rPr>
          <w:rFonts w:ascii="Palatino Linotype" w:hAnsi="Palatino Linotype"/>
        </w:rPr>
        <w:t>конгрес на БКП</w:t>
      </w:r>
      <w:r w:rsidRPr="0086298E">
        <w:rPr>
          <w:rStyle w:val="Bodytext1785ptBoldNotItalic"/>
          <w:rFonts w:ascii="Palatino Linotype" w:eastAsia="Arial Unicode MS" w:hAnsi="Palatino Linotype"/>
          <w:sz w:val="24"/>
          <w:szCs w:val="24"/>
        </w:rPr>
        <w:t xml:space="preserve">, </w:t>
      </w:r>
      <w:r w:rsidRPr="0086298E">
        <w:rPr>
          <w:rFonts w:ascii="Palatino Linotype" w:hAnsi="Palatino Linotype"/>
        </w:rPr>
        <w:t>14 ноември - 19-ти ноември</w:t>
      </w:r>
      <w:r w:rsidRPr="0086298E">
        <w:rPr>
          <w:rFonts w:ascii="Palatino Linotype" w:hAnsi="Palatino Linotype"/>
        </w:rPr>
        <w:br/>
        <w:t>1966 г. (Стенографски протокол)</w:t>
      </w:r>
      <w:r w:rsidRPr="0086298E">
        <w:rPr>
          <w:rStyle w:val="Bodytext1785ptBoldNotItalic"/>
          <w:rFonts w:ascii="Palatino Linotype" w:eastAsia="Arial Unicode MS" w:hAnsi="Palatino Linotype"/>
          <w:sz w:val="24"/>
          <w:szCs w:val="24"/>
        </w:rPr>
        <w:t xml:space="preserve"> (София, Издателство на БКП, 1967 г.),</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127; 1975-1977: ЦДА ф. 1Б оп. 55 а. е. 934, 7; 1978: ЦДА ф. 1Б оп. 55 а. е.</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935, 6; 1979: ЦДА ф. 1Б оп. 55 а. е. 936, 5; 1980: ЦДА ф. 1Б оп. 55 а. е. 937,</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6; 1981: ЦДА ф. 1Б оп. 55 а. е. 938, 5; 1982: ЦДА ф. 1Б оп. 55 а. е. 940, 5;</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1983: ЦДА ф. 1Б оп. 55 а. е. 942, 26; 1984: ЦДА ф. 1Б оп. 55 а. е. 943, 8;</w:t>
      </w:r>
    </w:p>
    <w:p w:rsidR="00080B46" w:rsidRPr="0086298E" w:rsidRDefault="00082BAA" w:rsidP="001B30DC">
      <w:pPr>
        <w:pStyle w:val="NoSpacing"/>
        <w:jc w:val="both"/>
        <w:rPr>
          <w:rFonts w:ascii="Palatino Linotype" w:hAnsi="Palatino Linotype"/>
        </w:rPr>
      </w:pPr>
      <w:r w:rsidRPr="0086298E">
        <w:rPr>
          <w:rFonts w:ascii="Palatino Linotype" w:hAnsi="Palatino Linotype"/>
        </w:rPr>
        <w:t>1985: ЦДА ф. 1Б оп. 55 а. е. 944, 31; 1986: ЦДА ф. 1Б оп. 55 а. е. 949, 30;</w:t>
      </w:r>
    </w:p>
    <w:p w:rsidR="00080B46" w:rsidRDefault="00082BAA" w:rsidP="001B30DC">
      <w:pPr>
        <w:pStyle w:val="NoSpacing"/>
        <w:jc w:val="both"/>
        <w:rPr>
          <w:rFonts w:ascii="Palatino Linotype" w:hAnsi="Palatino Linotype"/>
        </w:rPr>
      </w:pPr>
      <w:r w:rsidRPr="0086298E">
        <w:rPr>
          <w:rFonts w:ascii="Palatino Linotype" w:hAnsi="Palatino Linotype"/>
        </w:rPr>
        <w:t>1987: ЦДА ф. 1Б оп. 55 а. е. 951, 21; 1988: ЦДА ф. 1Б оп. 55 а. е. 953, 3.</w:t>
      </w:r>
    </w:p>
    <w:p w:rsidR="00B46C35" w:rsidRPr="0086298E" w:rsidRDefault="00B46C35" w:rsidP="001B30DC">
      <w:pPr>
        <w:pStyle w:val="NoSpacing"/>
        <w:jc w:val="both"/>
        <w:rPr>
          <w:rFonts w:ascii="Palatino Linotype" w:hAnsi="Palatino Linotype"/>
        </w:rPr>
      </w:pPr>
    </w:p>
    <w:p w:rsidR="005E7E95" w:rsidRDefault="00082BAA" w:rsidP="00B46C35">
      <w:pPr>
        <w:pStyle w:val="NoSpacing"/>
        <w:ind w:firstLine="720"/>
        <w:jc w:val="both"/>
        <w:rPr>
          <w:rFonts w:ascii="Palatino Linotype" w:hAnsi="Palatino Linotype"/>
        </w:rPr>
      </w:pPr>
      <w:r w:rsidRPr="0086298E">
        <w:rPr>
          <w:rFonts w:ascii="Palatino Linotype" w:hAnsi="Palatino Linotype"/>
        </w:rPr>
        <w:t>Спадът в броя на жалбите е разбираем, като се вземат предвид динами</w:t>
      </w:r>
      <w:r w:rsidRPr="0086298E">
        <w:rPr>
          <w:rFonts w:ascii="Palatino Linotype" w:hAnsi="Palatino Linotype"/>
        </w:rPr>
        <w:softHyphen/>
        <w:t>ката на външно- и вътрешнополитическите процеси през втората половина на осемдесетте. До 1985 г. България е в международна изолация в резултат на предполагаемо участие на българските тайни служби през 1981 г. в опита на Мехмет Али Агджа за покушение срещу папа Йоан Павел II. Международно</w:t>
      </w:r>
      <w:r w:rsidRPr="0086298E">
        <w:rPr>
          <w:rFonts w:ascii="Palatino Linotype" w:hAnsi="Palatino Linotype"/>
        </w:rPr>
        <w:softHyphen/>
        <w:t>то обществено мнение за България става ощ</w:t>
      </w:r>
      <w:r w:rsidR="00222BA0" w:rsidRPr="0086298E">
        <w:rPr>
          <w:rFonts w:ascii="Palatino Linotype" w:hAnsi="Palatino Linotype"/>
        </w:rPr>
        <w:t>е по-негативно след опита на ре</w:t>
      </w:r>
      <w:r w:rsidRPr="0086298E">
        <w:rPr>
          <w:rFonts w:ascii="Palatino Linotype" w:hAnsi="Palatino Linotype"/>
        </w:rPr>
        <w:t>жима да повиши вътрешната си легитимност като забрани използването на турски език на обществени места и принуди всички членове на турското мал</w:t>
      </w:r>
      <w:r w:rsidRPr="0086298E">
        <w:rPr>
          <w:rFonts w:ascii="Palatino Linotype" w:hAnsi="Palatino Linotype"/>
        </w:rPr>
        <w:softHyphen/>
        <w:t>цинство да приемат български имена. Икономическата криза само изостря проблема. Още през 1979 г. комунистическата партия е напълно наясно, че се „забавят... темповете и мащабите на нарастване на обществения продукт и националния доход, което спъва последователното провеждане на икономиче</w:t>
      </w:r>
      <w:r w:rsidRPr="0086298E">
        <w:rPr>
          <w:rFonts w:ascii="Palatino Linotype" w:hAnsi="Palatino Linotype"/>
        </w:rPr>
        <w:softHyphen/>
        <w:t>ската и социалната политика на партията“</w:t>
      </w:r>
      <w:r w:rsidRPr="0086298E">
        <w:rPr>
          <w:rFonts w:ascii="Palatino Linotype" w:hAnsi="Palatino Linotype"/>
          <w:vertAlign w:val="superscript"/>
        </w:rPr>
        <w:footnoteReference w:id="162"/>
      </w:r>
      <w:r w:rsidRPr="0086298E">
        <w:rPr>
          <w:rFonts w:ascii="Palatino Linotype" w:hAnsi="Palatino Linotype"/>
        </w:rPr>
        <w:t>. Ситуацията става все по-трудна, когато през 1985 г. икономическото положение се влошава до такава степен, че в повечето региони на България се прилага изключително непопулярен ре</w:t>
      </w:r>
      <w:r w:rsidRPr="0086298E">
        <w:rPr>
          <w:rFonts w:ascii="Palatino Linotype" w:hAnsi="Palatino Linotype"/>
        </w:rPr>
        <w:softHyphen/>
        <w:t xml:space="preserve">жим на тока, като хората остават без ток </w:t>
      </w:r>
      <w:r w:rsidRPr="0086298E">
        <w:rPr>
          <w:rFonts w:ascii="Palatino Linotype" w:hAnsi="Palatino Linotype"/>
        </w:rPr>
        <w:lastRenderedPageBreak/>
        <w:t>през целия ден и на определени ин</w:t>
      </w:r>
      <w:r w:rsidRPr="0086298E">
        <w:rPr>
          <w:rFonts w:ascii="Palatino Linotype" w:hAnsi="Palatino Linotype"/>
        </w:rPr>
        <w:softHyphen/>
        <w:t>тервали вечер</w:t>
      </w:r>
      <w:r w:rsidRPr="0086298E">
        <w:rPr>
          <w:rFonts w:ascii="Palatino Linotype" w:hAnsi="Palatino Linotype"/>
          <w:vertAlign w:val="superscript"/>
        </w:rPr>
        <w:footnoteReference w:id="163"/>
      </w:r>
      <w:r w:rsidRPr="0086298E">
        <w:rPr>
          <w:rFonts w:ascii="Palatino Linotype" w:hAnsi="Palatino Linotype"/>
        </w:rPr>
        <w:t>. Населението се убеждава все повече, че корупцията и подку</w:t>
      </w:r>
      <w:r w:rsidRPr="0086298E">
        <w:rPr>
          <w:rFonts w:ascii="Palatino Linotype" w:hAnsi="Palatino Linotype"/>
        </w:rPr>
        <w:softHyphen/>
        <w:t>пите са широко разпространени, което съ</w:t>
      </w:r>
      <w:r w:rsidR="00B46C35">
        <w:rPr>
          <w:rFonts w:ascii="Palatino Linotype" w:hAnsi="Palatino Linotype"/>
        </w:rPr>
        <w:t>що нанася тежък удар върху леги</w:t>
      </w:r>
      <w:r w:rsidRPr="0086298E">
        <w:rPr>
          <w:rFonts w:ascii="Palatino Linotype" w:hAnsi="Palatino Linotype"/>
        </w:rPr>
        <w:t>тимността на правителството</w:t>
      </w:r>
      <w:r w:rsidRPr="0086298E">
        <w:rPr>
          <w:rFonts w:ascii="Palatino Linotype" w:hAnsi="Palatino Linotype"/>
          <w:vertAlign w:val="superscript"/>
        </w:rPr>
        <w:footnoteReference w:id="164"/>
      </w:r>
      <w:r w:rsidRPr="0086298E">
        <w:rPr>
          <w:rFonts w:ascii="Palatino Linotype" w:hAnsi="Palatino Linotype"/>
        </w:rPr>
        <w:t>. През 1986 г. в Чернобилската АЕЦ става яд</w:t>
      </w:r>
      <w:r w:rsidRPr="0086298E">
        <w:rPr>
          <w:rFonts w:ascii="Palatino Linotype" w:hAnsi="Palatino Linotype"/>
        </w:rPr>
        <w:softHyphen/>
        <w:t>рена авария. Както и в Съветския съюз, инцидентът е скрит от българската общественост за около една седмица, а през това време хората не са преду</w:t>
      </w:r>
      <w:r w:rsidRPr="0086298E">
        <w:rPr>
          <w:rFonts w:ascii="Palatino Linotype" w:hAnsi="Palatino Linotype"/>
        </w:rPr>
        <w:softHyphen/>
        <w:t>предени да си стоят вкъщи (много от тях участват в манифестацията на Първи май), наслаждават се на лекия дъжд, сипещ се от радиоактивни облаци, и кон</w:t>
      </w:r>
      <w:r w:rsidRPr="0086298E">
        <w:rPr>
          <w:rFonts w:ascii="Palatino Linotype" w:hAnsi="Palatino Linotype"/>
        </w:rPr>
        <w:softHyphen/>
        <w:t>сумират пролетни зеленчуци и прясно мляко, като по този начин се излагат на още по-високо ниво на радиация, отколкото ако бяха предупредени да останат на закрито и да избягват консумирането на пресни храни</w:t>
      </w:r>
      <w:r w:rsidRPr="0086298E">
        <w:rPr>
          <w:rFonts w:ascii="Palatino Linotype" w:hAnsi="Palatino Linotype"/>
          <w:vertAlign w:val="superscript"/>
        </w:rPr>
        <w:footnoteReference w:id="165"/>
      </w:r>
      <w:r w:rsidRPr="0086298E">
        <w:rPr>
          <w:rFonts w:ascii="Palatino Linotype" w:hAnsi="Palatino Linotype"/>
        </w:rPr>
        <w:t>. Начинът, по който правителството подхожда към този проблем, нанася сериозен удар върху до</w:t>
      </w:r>
      <w:r w:rsidRPr="0086298E">
        <w:rPr>
          <w:rFonts w:ascii="Palatino Linotype" w:hAnsi="Palatino Linotype"/>
        </w:rPr>
        <w:softHyphen/>
        <w:t>верието на гражданите в режима. Непрекъснатото влошаване на икономиче</w:t>
      </w:r>
      <w:r w:rsidRPr="0086298E">
        <w:rPr>
          <w:rFonts w:ascii="Palatino Linotype" w:hAnsi="Palatino Linotype"/>
        </w:rPr>
        <w:softHyphen/>
        <w:t>ската ситуация и доктрината на Горбачов за гласност и перестройка през 1986</w:t>
      </w:r>
      <w:r w:rsidR="00FE1406">
        <w:rPr>
          <w:rFonts w:ascii="Palatino Linotype" w:hAnsi="Palatino Linotype"/>
        </w:rPr>
        <w:t>-</w:t>
      </w:r>
      <w:r w:rsidRPr="0086298E">
        <w:rPr>
          <w:rFonts w:ascii="Palatino Linotype" w:hAnsi="Palatino Linotype"/>
        </w:rPr>
        <w:t xml:space="preserve">1987 г. допълнително допринасят за намаляване на доверието на гражданите. Кумулативният ефект е, че през 1987-1988 г. </w:t>
      </w:r>
      <w:r w:rsidR="00FE1406">
        <w:rPr>
          <w:rFonts w:ascii="Palatino Linotype" w:hAnsi="Palatino Linotype"/>
        </w:rPr>
        <w:t>хората се оплакват два пъти по-</w:t>
      </w:r>
      <w:r w:rsidRPr="0086298E">
        <w:rPr>
          <w:rFonts w:ascii="Palatino Linotype" w:hAnsi="Palatino Linotype"/>
        </w:rPr>
        <w:t>рядко, отколкото през 1984 г. Този спад в склонност</w:t>
      </w:r>
      <w:r w:rsidR="00B46C35">
        <w:rPr>
          <w:rFonts w:ascii="Palatino Linotype" w:hAnsi="Palatino Linotype"/>
        </w:rPr>
        <w:t>т</w:t>
      </w:r>
      <w:r w:rsidRPr="0086298E">
        <w:rPr>
          <w:rFonts w:ascii="Palatino Linotype" w:hAnsi="Palatino Linotype"/>
        </w:rPr>
        <w:t>а към подаване на жалби е придружен от стремителен спад в оценката на собственото благосъстояние (виж Таблица 3).</w:t>
      </w:r>
    </w:p>
    <w:p w:rsidR="005E7E95" w:rsidRDefault="005E7E95" w:rsidP="00B46C35">
      <w:pPr>
        <w:pStyle w:val="NoSpacing"/>
        <w:ind w:firstLine="720"/>
        <w:jc w:val="both"/>
        <w:rPr>
          <w:rFonts w:ascii="Palatino Linotype" w:hAnsi="Palatino Linotype"/>
        </w:rPr>
      </w:pPr>
    </w:p>
    <w:p w:rsidR="00080B46" w:rsidRDefault="00082BAA" w:rsidP="00B46C35">
      <w:pPr>
        <w:pStyle w:val="NoSpacing"/>
        <w:ind w:firstLine="720"/>
        <w:jc w:val="both"/>
        <w:rPr>
          <w:rFonts w:ascii="Palatino Linotype" w:hAnsi="Palatino Linotype"/>
        </w:rPr>
      </w:pPr>
      <w:r w:rsidRPr="0086298E">
        <w:rPr>
          <w:rFonts w:ascii="Palatino Linotype" w:hAnsi="Palatino Linotype"/>
        </w:rPr>
        <w:t>Таблица 3: Оценка за стандарта на страната и за своя личен стандарт сред младежта за периода 1985-1988 г.</w:t>
      </w:r>
    </w:p>
    <w:p w:rsidR="005E7E95" w:rsidRPr="0086298E" w:rsidRDefault="005E7E95" w:rsidP="00B46C35">
      <w:pPr>
        <w:pStyle w:val="NoSpacing"/>
        <w:ind w:firstLine="720"/>
        <w:jc w:val="both"/>
        <w:rPr>
          <w:rFonts w:ascii="Palatino Linotype" w:hAnsi="Palatino Linotype"/>
        </w:rPr>
      </w:pPr>
    </w:p>
    <w:tbl>
      <w:tblPr>
        <w:tblOverlap w:val="never"/>
        <w:tblW w:w="0" w:type="auto"/>
        <w:jc w:val="center"/>
        <w:tblInd w:w="-680" w:type="dxa"/>
        <w:tblLayout w:type="fixed"/>
        <w:tblCellMar>
          <w:left w:w="10" w:type="dxa"/>
          <w:right w:w="10" w:type="dxa"/>
        </w:tblCellMar>
        <w:tblLook w:val="04A0"/>
      </w:tblPr>
      <w:tblGrid>
        <w:gridCol w:w="1366"/>
        <w:gridCol w:w="1475"/>
        <w:gridCol w:w="1418"/>
        <w:gridCol w:w="1927"/>
      </w:tblGrid>
      <w:tr w:rsidR="00080B46" w:rsidRPr="0086298E" w:rsidTr="005E7E95">
        <w:trPr>
          <w:trHeight w:hRule="exact" w:val="436"/>
          <w:jc w:val="center"/>
        </w:trPr>
        <w:tc>
          <w:tcPr>
            <w:tcW w:w="1366" w:type="dxa"/>
            <w:tcBorders>
              <w:top w:val="single" w:sz="4" w:space="0" w:color="auto"/>
              <w:left w:val="single" w:sz="4" w:space="0" w:color="auto"/>
            </w:tcBorders>
            <w:shd w:val="clear" w:color="auto" w:fill="FFFFFF"/>
          </w:tcPr>
          <w:p w:rsidR="00080B46" w:rsidRPr="0086298E" w:rsidRDefault="00080B46" w:rsidP="001B30DC">
            <w:pPr>
              <w:pStyle w:val="NoSpacing"/>
              <w:jc w:val="both"/>
              <w:rPr>
                <w:rFonts w:ascii="Palatino Linotype" w:hAnsi="Palatino Linotype"/>
              </w:rPr>
            </w:pPr>
          </w:p>
        </w:tc>
        <w:tc>
          <w:tcPr>
            <w:tcW w:w="1475"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Юни 1985 г.</w:t>
            </w:r>
          </w:p>
        </w:tc>
        <w:tc>
          <w:tcPr>
            <w:tcW w:w="1418"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Юли 1986 г.</w:t>
            </w:r>
          </w:p>
        </w:tc>
        <w:tc>
          <w:tcPr>
            <w:tcW w:w="1927" w:type="dxa"/>
            <w:tcBorders>
              <w:top w:val="single" w:sz="4" w:space="0" w:color="auto"/>
              <w:left w:val="single" w:sz="4" w:space="0" w:color="auto"/>
              <w:right w:val="single" w:sz="4" w:space="0" w:color="auto"/>
            </w:tcBorders>
            <w:shd w:val="clear" w:color="auto" w:fill="FFFFFF"/>
            <w:vAlign w:val="bottom"/>
          </w:tcPr>
          <w:p w:rsidR="00080B46" w:rsidRPr="0086298E" w:rsidRDefault="005E7E95" w:rsidP="005E7E95">
            <w:pPr>
              <w:pStyle w:val="NoSpacing"/>
              <w:jc w:val="both"/>
              <w:rPr>
                <w:rFonts w:ascii="Palatino Linotype" w:hAnsi="Palatino Linotype"/>
              </w:rPr>
            </w:pPr>
            <w:r>
              <w:rPr>
                <w:rFonts w:ascii="Palatino Linotype" w:hAnsi="Palatino Linotype"/>
              </w:rPr>
              <w:t>Октомври1988</w:t>
            </w:r>
            <w:r w:rsidR="00082BAA" w:rsidRPr="0086298E">
              <w:rPr>
                <w:rFonts w:ascii="Palatino Linotype" w:hAnsi="Palatino Linotype"/>
              </w:rPr>
              <w:t xml:space="preserve"> г.</w:t>
            </w:r>
          </w:p>
        </w:tc>
      </w:tr>
      <w:tr w:rsidR="00080B46" w:rsidRPr="0086298E" w:rsidTr="005E7E95">
        <w:trPr>
          <w:trHeight w:hRule="exact" w:val="339"/>
          <w:jc w:val="center"/>
        </w:trPr>
        <w:tc>
          <w:tcPr>
            <w:tcW w:w="1366" w:type="dxa"/>
            <w:tcBorders>
              <w:top w:val="single" w:sz="4" w:space="0" w:color="auto"/>
              <w:left w:val="single" w:sz="4" w:space="0" w:color="auto"/>
            </w:tcBorders>
            <w:shd w:val="clear" w:color="auto" w:fill="FFFFFF"/>
            <w:vAlign w:val="center"/>
          </w:tcPr>
          <w:p w:rsidR="00080B46" w:rsidRPr="0086298E" w:rsidRDefault="005E7E95" w:rsidP="001B30DC">
            <w:pPr>
              <w:pStyle w:val="NoSpacing"/>
              <w:jc w:val="both"/>
              <w:rPr>
                <w:rFonts w:ascii="Palatino Linotype" w:hAnsi="Palatino Linotype"/>
              </w:rPr>
            </w:pPr>
            <w:r w:rsidRPr="0086298E">
              <w:rPr>
                <w:rStyle w:val="Bodytext2Garamond65pt"/>
                <w:rFonts w:ascii="Palatino Linotype" w:hAnsi="Palatino Linotype"/>
                <w:sz w:val="24"/>
                <w:szCs w:val="24"/>
              </w:rPr>
              <w:t>висок</w:t>
            </w:r>
          </w:p>
        </w:tc>
        <w:tc>
          <w:tcPr>
            <w:tcW w:w="1475"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20</w:t>
            </w:r>
          </w:p>
        </w:tc>
        <w:tc>
          <w:tcPr>
            <w:tcW w:w="1418"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20</w:t>
            </w:r>
          </w:p>
        </w:tc>
        <w:tc>
          <w:tcPr>
            <w:tcW w:w="192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10</w:t>
            </w:r>
          </w:p>
        </w:tc>
      </w:tr>
      <w:tr w:rsidR="00080B46" w:rsidRPr="0086298E" w:rsidTr="005E7E95">
        <w:trPr>
          <w:trHeight w:hRule="exact" w:val="415"/>
          <w:jc w:val="center"/>
        </w:trPr>
        <w:tc>
          <w:tcPr>
            <w:tcW w:w="1366"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среден</w:t>
            </w:r>
          </w:p>
        </w:tc>
        <w:tc>
          <w:tcPr>
            <w:tcW w:w="1475"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55</w:t>
            </w:r>
          </w:p>
        </w:tc>
        <w:tc>
          <w:tcPr>
            <w:tcW w:w="1418"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45</w:t>
            </w:r>
          </w:p>
        </w:tc>
        <w:tc>
          <w:tcPr>
            <w:tcW w:w="1927" w:type="dxa"/>
            <w:tcBorders>
              <w:top w:val="single" w:sz="4" w:space="0" w:color="auto"/>
              <w:left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30</w:t>
            </w:r>
          </w:p>
        </w:tc>
      </w:tr>
      <w:tr w:rsidR="00080B46" w:rsidRPr="0086298E" w:rsidTr="005E7E95">
        <w:trPr>
          <w:trHeight w:hRule="exact" w:val="421"/>
          <w:jc w:val="center"/>
        </w:trPr>
        <w:tc>
          <w:tcPr>
            <w:tcW w:w="1366" w:type="dxa"/>
            <w:tcBorders>
              <w:top w:val="single" w:sz="4" w:space="0" w:color="auto"/>
              <w:left w:val="single" w:sz="4" w:space="0" w:color="auto"/>
              <w:bottom w:val="single" w:sz="4" w:space="0" w:color="auto"/>
            </w:tcBorders>
            <w:shd w:val="clear" w:color="auto" w:fill="FFFFFF"/>
            <w:vAlign w:val="bottom"/>
          </w:tcPr>
          <w:p w:rsidR="00080B46" w:rsidRPr="0086298E" w:rsidRDefault="005E7E95" w:rsidP="001B30DC">
            <w:pPr>
              <w:pStyle w:val="NoSpacing"/>
              <w:jc w:val="both"/>
              <w:rPr>
                <w:rFonts w:ascii="Palatino Linotype" w:hAnsi="Palatino Linotype"/>
              </w:rPr>
            </w:pPr>
            <w:r w:rsidRPr="0086298E">
              <w:rPr>
                <w:rStyle w:val="Bodytext2Garamond65pt"/>
                <w:rFonts w:ascii="Palatino Linotype" w:hAnsi="Palatino Linotype"/>
                <w:sz w:val="24"/>
                <w:szCs w:val="24"/>
              </w:rPr>
              <w:t>нисък</w:t>
            </w:r>
          </w:p>
        </w:tc>
        <w:tc>
          <w:tcPr>
            <w:tcW w:w="1475" w:type="dxa"/>
            <w:tcBorders>
              <w:top w:val="single" w:sz="4" w:space="0" w:color="auto"/>
              <w:left w:val="single" w:sz="4" w:space="0" w:color="auto"/>
              <w:bottom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25</w:t>
            </w:r>
          </w:p>
        </w:tc>
        <w:tc>
          <w:tcPr>
            <w:tcW w:w="1418" w:type="dxa"/>
            <w:tcBorders>
              <w:top w:val="single" w:sz="4" w:space="0" w:color="auto"/>
              <w:left w:val="single" w:sz="4" w:space="0" w:color="auto"/>
              <w:bottom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35</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Fonts w:ascii="Palatino Linotype" w:hAnsi="Palatino Linotype"/>
              </w:rPr>
              <w:t>60</w:t>
            </w:r>
          </w:p>
        </w:tc>
      </w:tr>
    </w:tbl>
    <w:p w:rsidR="00080B46" w:rsidRPr="0086298E" w:rsidRDefault="00080B46" w:rsidP="001B30DC">
      <w:pPr>
        <w:pStyle w:val="NoSpacing"/>
        <w:jc w:val="both"/>
        <w:rPr>
          <w:rFonts w:ascii="Palatino Linotype" w:hAnsi="Palatino Linotype"/>
        </w:rPr>
      </w:pPr>
    </w:p>
    <w:p w:rsidR="00080B46" w:rsidRPr="0086298E" w:rsidRDefault="00080B46" w:rsidP="001B30DC">
      <w:pPr>
        <w:pStyle w:val="NoSpacing"/>
        <w:jc w:val="both"/>
        <w:rPr>
          <w:rFonts w:ascii="Palatino Linotype" w:hAnsi="Palatino Linotype"/>
        </w:rPr>
      </w:pPr>
    </w:p>
    <w:p w:rsidR="00080B46"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 xml:space="preserve">Източник: </w:t>
      </w:r>
      <w:r w:rsidRPr="0086298E">
        <w:rPr>
          <w:rFonts w:ascii="Palatino Linotype" w:hAnsi="Palatino Linotype"/>
        </w:rPr>
        <w:t>ЦДА ф. 16 оп. 55 а. е. 722, Резултати от сондажното из</w:t>
      </w:r>
      <w:r w:rsidR="00086E51" w:rsidRPr="0086298E">
        <w:rPr>
          <w:rFonts w:ascii="Palatino Linotype" w:hAnsi="Palatino Linotype"/>
        </w:rPr>
        <w:t>с</w:t>
      </w:r>
      <w:r w:rsidRPr="0086298E">
        <w:rPr>
          <w:rFonts w:ascii="Palatino Linotype" w:hAnsi="Palatino Linotype"/>
        </w:rPr>
        <w:t>ледване на тема „Младежта и проблемите на преустройството в нашата страна“ 11.11.1988, 8.</w:t>
      </w:r>
    </w:p>
    <w:p w:rsidR="00B46C35" w:rsidRPr="0086298E" w:rsidRDefault="00B46C35" w:rsidP="001B30DC">
      <w:pPr>
        <w:pStyle w:val="NoSpacing"/>
        <w:jc w:val="both"/>
        <w:rPr>
          <w:rFonts w:ascii="Palatino Linotype" w:hAnsi="Palatino Linotype"/>
        </w:rPr>
      </w:pPr>
    </w:p>
    <w:p w:rsidR="00080B46" w:rsidRPr="0086298E" w:rsidRDefault="00082BAA" w:rsidP="00B46C35">
      <w:pPr>
        <w:pStyle w:val="NoSpacing"/>
        <w:ind w:firstLine="720"/>
        <w:jc w:val="both"/>
        <w:rPr>
          <w:rFonts w:ascii="Palatino Linotype" w:hAnsi="Palatino Linotype"/>
        </w:rPr>
      </w:pPr>
      <w:r w:rsidRPr="0086298E">
        <w:rPr>
          <w:rFonts w:ascii="Palatino Linotype" w:hAnsi="Palatino Linotype"/>
        </w:rPr>
        <w:t>Тази бърза ерозия на доверието на гражданите в правителството не оста</w:t>
      </w:r>
      <w:r w:rsidRPr="0086298E">
        <w:rPr>
          <w:rFonts w:ascii="Palatino Linotype" w:hAnsi="Palatino Linotype"/>
        </w:rPr>
        <w:softHyphen/>
        <w:t>ва незабелязана от членовете на Политбюро, които са добре запознати с тези тенденции, тъй като са сред тесния кръг на посветените в месечните и годиш</w:t>
      </w:r>
      <w:r w:rsidRPr="0086298E">
        <w:rPr>
          <w:rFonts w:ascii="Palatino Linotype" w:hAnsi="Palatino Linotype"/>
        </w:rPr>
        <w:softHyphen/>
        <w:t xml:space="preserve">ните </w:t>
      </w:r>
      <w:r w:rsidRPr="0086298E">
        <w:rPr>
          <w:rFonts w:ascii="Palatino Linotype" w:hAnsi="Palatino Linotype"/>
        </w:rPr>
        <w:lastRenderedPageBreak/>
        <w:t>анализи на Информационно-социологическия център за обема на жалби</w:t>
      </w:r>
      <w:r w:rsidRPr="0086298E">
        <w:rPr>
          <w:rFonts w:ascii="Palatino Linotype" w:hAnsi="Palatino Linotype"/>
        </w:rPr>
        <w:softHyphen/>
        <w:t>те. В допълнение към това те също са информирани от тайните служби за създаването на редица организации срещу режима през периода 1987-1988 г. (</w:t>
      </w:r>
      <w:r w:rsidRPr="0086298E">
        <w:rPr>
          <w:rStyle w:val="Bodytext2Italic"/>
          <w:rFonts w:ascii="Palatino Linotype" w:eastAsia="Arial Unicode MS" w:hAnsi="Palatino Linotype"/>
          <w:sz w:val="24"/>
          <w:szCs w:val="24"/>
        </w:rPr>
        <w:t>Екогласност</w:t>
      </w:r>
      <w:r w:rsidRPr="0086298E">
        <w:rPr>
          <w:rFonts w:ascii="Palatino Linotype" w:hAnsi="Palatino Linotype"/>
        </w:rPr>
        <w:t>, Клубът за подкрепа на гласността и преустройството, както и различни правозащитни организации)</w:t>
      </w:r>
      <w:r w:rsidRPr="0086298E">
        <w:rPr>
          <w:rFonts w:ascii="Palatino Linotype" w:hAnsi="Palatino Linotype"/>
          <w:vertAlign w:val="superscript"/>
        </w:rPr>
        <w:footnoteReference w:id="166"/>
      </w:r>
      <w:r w:rsidRPr="0086298E">
        <w:rPr>
          <w:rFonts w:ascii="Palatino Linotype" w:hAnsi="Palatino Linotype"/>
        </w:rPr>
        <w:t>. До лятото на 1989 г. няколко от чле</w:t>
      </w:r>
      <w:r w:rsidRPr="0086298E">
        <w:rPr>
          <w:rFonts w:ascii="Palatino Linotype" w:hAnsi="Palatino Linotype"/>
        </w:rPr>
        <w:softHyphen/>
        <w:t>новете на Политбюро се свързват в заговор за организиране на безкръвен прев</w:t>
      </w:r>
      <w:r w:rsidRPr="0086298E">
        <w:rPr>
          <w:rFonts w:ascii="Palatino Linotype" w:hAnsi="Palatino Linotype"/>
        </w:rPr>
        <w:softHyphen/>
        <w:t>рат срещу Тодор Живков: това са външният министър Младенов, министърът на външнотърговските връзки Луканов, министърът на отбраната Джуров и министър-председателят Атанасов</w:t>
      </w:r>
      <w:r w:rsidRPr="0086298E">
        <w:rPr>
          <w:rFonts w:ascii="Palatino Linotype" w:hAnsi="Palatino Linotype"/>
          <w:vertAlign w:val="superscript"/>
        </w:rPr>
        <w:footnoteReference w:id="167"/>
      </w:r>
      <w:r w:rsidRPr="0086298E">
        <w:rPr>
          <w:rFonts w:ascii="Palatino Linotype" w:hAnsi="Palatino Linotype"/>
        </w:rPr>
        <w:t>. След редица консултации с Горбачов, как</w:t>
      </w:r>
      <w:r w:rsidRPr="0086298E">
        <w:rPr>
          <w:rFonts w:ascii="Palatino Linotype" w:hAnsi="Palatino Linotype"/>
        </w:rPr>
        <w:softHyphen/>
        <w:t>то и със съветския посланик и представителя на съ</w:t>
      </w:r>
      <w:r w:rsidR="0070506B">
        <w:rPr>
          <w:rFonts w:ascii="Palatino Linotype" w:hAnsi="Palatino Linotype"/>
        </w:rPr>
        <w:t>ветския КГБ в София, заговорници</w:t>
      </w:r>
      <w:r w:rsidRPr="0086298E">
        <w:rPr>
          <w:rFonts w:ascii="Palatino Linotype" w:hAnsi="Palatino Linotype"/>
        </w:rPr>
        <w:t>те организират свалянето на Живков на пленума на Централния ко</w:t>
      </w:r>
      <w:r w:rsidRPr="0086298E">
        <w:rPr>
          <w:rFonts w:ascii="Palatino Linotype" w:hAnsi="Palatino Linotype"/>
        </w:rPr>
        <w:softHyphen/>
        <w:t>митет на 10 ноември 1989 година</w:t>
      </w:r>
      <w:r w:rsidRPr="0086298E">
        <w:rPr>
          <w:rFonts w:ascii="Palatino Linotype" w:hAnsi="Palatino Linotype"/>
          <w:vertAlign w:val="superscript"/>
        </w:rPr>
        <w:footnoteReference w:id="168"/>
      </w:r>
      <w:r w:rsidRPr="0086298E">
        <w:rPr>
          <w:rFonts w:ascii="Palatino Linotype" w:hAnsi="Palatino Linotype"/>
        </w:rPr>
        <w:t>. Младенов става новият лидер на страната</w:t>
      </w:r>
      <w:r w:rsidR="0070506B">
        <w:rPr>
          <w:rFonts w:ascii="Palatino Linotype" w:hAnsi="Palatino Linotype"/>
        </w:rPr>
        <w:t xml:space="preserve"> </w:t>
      </w:r>
      <w:r w:rsidRPr="0086298E">
        <w:rPr>
          <w:rFonts w:ascii="Palatino Linotype" w:hAnsi="Palatino Linotype"/>
        </w:rPr>
        <w:t>и първите свободни многопартийни избори се насрочват за юни 1990 г. Бъл</w:t>
      </w:r>
      <w:r w:rsidRPr="0086298E">
        <w:rPr>
          <w:rFonts w:ascii="Palatino Linotype" w:hAnsi="Palatino Linotype"/>
        </w:rPr>
        <w:softHyphen/>
        <w:t>гарският модел за смяна на режима е съвсем логичен: оттеглянето на граж</w:t>
      </w:r>
      <w:r w:rsidRPr="0086298E">
        <w:rPr>
          <w:rFonts w:ascii="Palatino Linotype" w:hAnsi="Palatino Linotype"/>
        </w:rPr>
        <w:softHyphen/>
        <w:t>данската подкрепа към управлението е напълно видима за правителството, макар и да няма големи вълни на протести. Масовите протести против режи</w:t>
      </w:r>
      <w:r w:rsidRPr="0086298E">
        <w:rPr>
          <w:rFonts w:ascii="Palatino Linotype" w:hAnsi="Palatino Linotype"/>
        </w:rPr>
        <w:softHyphen/>
        <w:t>ма се появяват чак след първоначалната промяна на държавното ръководст</w:t>
      </w:r>
      <w:r w:rsidRPr="0086298E">
        <w:rPr>
          <w:rFonts w:ascii="Palatino Linotype" w:hAnsi="Palatino Linotype"/>
        </w:rPr>
        <w:softHyphen/>
        <w:t>во</w:t>
      </w:r>
      <w:r w:rsidRPr="0086298E">
        <w:rPr>
          <w:rFonts w:ascii="Palatino Linotype" w:hAnsi="Palatino Linotype"/>
          <w:vertAlign w:val="superscript"/>
        </w:rPr>
        <w:footnoteReference w:id="169"/>
      </w:r>
      <w:r w:rsidRPr="0086298E">
        <w:rPr>
          <w:rFonts w:ascii="Palatino Linotype" w:hAnsi="Palatino Linotype"/>
        </w:rPr>
        <w:t>. Моята теза е, че кризата на отчетността на комунистическите режими пред обществото представлява една от основните предпоставки за източно</w:t>
      </w:r>
      <w:r w:rsidRPr="0086298E">
        <w:rPr>
          <w:rFonts w:ascii="Palatino Linotype" w:hAnsi="Palatino Linotype"/>
        </w:rPr>
        <w:softHyphen/>
        <w:t>европейските революции.</w:t>
      </w:r>
    </w:p>
    <w:p w:rsidR="00080B46" w:rsidRDefault="00082BAA" w:rsidP="0007733D">
      <w:pPr>
        <w:pStyle w:val="NoSpacing"/>
        <w:ind w:firstLine="720"/>
        <w:jc w:val="both"/>
        <w:rPr>
          <w:rFonts w:ascii="Palatino Linotype" w:hAnsi="Palatino Linotype"/>
        </w:rPr>
      </w:pPr>
      <w:r w:rsidRPr="0086298E">
        <w:rPr>
          <w:rFonts w:ascii="Palatino Linotype" w:hAnsi="Palatino Linotype"/>
        </w:rPr>
        <w:t>Не всички кризи трябва да доведат до колапс. Стивън Уайт твърди, че режимите, които разчитат на легитимност на базата на постигнати резултати, могат да се сблъскат с кризи, но също могат да използват различни механиз</w:t>
      </w:r>
      <w:r w:rsidRPr="0086298E">
        <w:rPr>
          <w:rFonts w:ascii="Palatino Linotype" w:hAnsi="Palatino Linotype"/>
        </w:rPr>
        <w:softHyphen/>
        <w:t>ми на адаптация, за да удължат своето съществуване. Уайт посочва четири такива механизма: полусвободни избори; политическо приобщаване на потен</w:t>
      </w:r>
      <w:r w:rsidRPr="0086298E">
        <w:rPr>
          <w:rFonts w:ascii="Palatino Linotype" w:hAnsi="Palatino Linotype"/>
        </w:rPr>
        <w:softHyphen/>
        <w:t>циални конкуренти чрез комунистическата партия; включване в асоциации ка</w:t>
      </w:r>
      <w:r w:rsidRPr="0086298E">
        <w:rPr>
          <w:rFonts w:ascii="Palatino Linotype" w:hAnsi="Palatino Linotype"/>
        </w:rPr>
        <w:softHyphen/>
        <w:t>то синдикати, комитети за народен контрол и ДСО („дружинники“ в СССР); както и чрез повишаване на вниманието към жалбите и предложенията, изра</w:t>
      </w:r>
      <w:r w:rsidRPr="0086298E">
        <w:rPr>
          <w:rFonts w:ascii="Palatino Linotype" w:hAnsi="Palatino Linotype"/>
        </w:rPr>
        <w:softHyphen/>
        <w:t>зени в писмата, изпратени до партията и пресата. Въпреки че всички тези ме</w:t>
      </w:r>
      <w:r w:rsidRPr="0086298E">
        <w:rPr>
          <w:rFonts w:ascii="Palatino Linotype" w:hAnsi="Palatino Linotype"/>
        </w:rPr>
        <w:softHyphen/>
        <w:t xml:space="preserve">ханизми се </w:t>
      </w:r>
      <w:r w:rsidRPr="0086298E">
        <w:rPr>
          <w:rFonts w:ascii="Palatino Linotype" w:hAnsi="Palatino Linotype"/>
        </w:rPr>
        <w:lastRenderedPageBreak/>
        <w:t>прилагат в Източна Европа през осемдесетте, те не успяват да предотвратят спада в доверието на гражданите и в крайна сметка краха на комунистическия режим. Това предполага, че адаптацията на режима следва да се осъществи по-лесно през периоди на ви</w:t>
      </w:r>
      <w:r w:rsidR="0007733D">
        <w:rPr>
          <w:rFonts w:ascii="Palatino Linotype" w:hAnsi="Palatino Linotype"/>
        </w:rPr>
        <w:t>сок икономически растеж, откол</w:t>
      </w:r>
      <w:r w:rsidRPr="0086298E">
        <w:rPr>
          <w:rFonts w:ascii="Palatino Linotype" w:hAnsi="Palatino Linotype"/>
        </w:rPr>
        <w:t>кото през периоди на рецесия. Историята на реформите в Китай от 1978 г. насам предоставя пример за успешна адаптация, който включва всички еле</w:t>
      </w:r>
      <w:r w:rsidRPr="0086298E">
        <w:rPr>
          <w:rFonts w:ascii="Palatino Linotype" w:hAnsi="Palatino Linotype"/>
        </w:rPr>
        <w:softHyphen/>
        <w:t>менти, изтъкнати от Уайт: полуконкурентни избори (но само на най-ниското политическо ниво - в селата и в някои градски райони), приобщаване на поли</w:t>
      </w:r>
      <w:r w:rsidRPr="0086298E">
        <w:rPr>
          <w:rFonts w:ascii="Palatino Linotype" w:hAnsi="Palatino Linotype"/>
        </w:rPr>
        <w:softHyphen/>
        <w:t>тически опоненти (допускане на частни предприемачи в комунистическата пар</w:t>
      </w:r>
      <w:r w:rsidRPr="0086298E">
        <w:rPr>
          <w:rFonts w:ascii="Palatino Linotype" w:hAnsi="Palatino Linotype"/>
        </w:rPr>
        <w:softHyphen/>
        <w:t>тия), включване в асоциации (в Китай има стотици хиляди асоциации и граж</w:t>
      </w:r>
      <w:r w:rsidRPr="0086298E">
        <w:rPr>
          <w:rFonts w:ascii="Palatino Linotype" w:hAnsi="Palatino Linotype"/>
        </w:rPr>
        <w:softHyphen/>
        <w:t>дански сдружения, но повечето от тях се контролират строго от държавата), както и увеличаване на броя на писмата и контактите с народа. Основната разлика е, че адаптацията на режима в Кита</w:t>
      </w:r>
      <w:r w:rsidR="0007733D">
        <w:rPr>
          <w:rFonts w:ascii="Palatino Linotype" w:hAnsi="Palatino Linotype"/>
        </w:rPr>
        <w:t>й настъпва в условията на иконо</w:t>
      </w:r>
      <w:r w:rsidRPr="0086298E">
        <w:rPr>
          <w:rFonts w:ascii="Palatino Linotype" w:hAnsi="Palatino Linotype"/>
        </w:rPr>
        <w:t>мически подем, докато в Европа - в период на икономически застой. Изпъл</w:t>
      </w:r>
      <w:r w:rsidRPr="0086298E">
        <w:rPr>
          <w:rFonts w:ascii="Palatino Linotype" w:hAnsi="Palatino Linotype"/>
        </w:rPr>
        <w:softHyphen/>
        <w:t>нението на ангажиментите, поети чрез обществения договор, особено когато то се характеризира с огромни социални разходи (както е случаят в Източна Европа) е много по-лесно, когато икономиката е във възход, както е било в Източния блок през шестдесетте и седемдесетте години и както е в Китай от 1978 г. насам.</w:t>
      </w:r>
    </w:p>
    <w:p w:rsidR="0007733D" w:rsidRDefault="0007733D" w:rsidP="0007733D">
      <w:pPr>
        <w:pStyle w:val="NoSpacing"/>
        <w:ind w:firstLine="720"/>
        <w:jc w:val="both"/>
        <w:rPr>
          <w:rFonts w:ascii="Palatino Linotype" w:hAnsi="Palatino Linotype"/>
        </w:rPr>
      </w:pPr>
    </w:p>
    <w:p w:rsidR="0007733D" w:rsidRPr="0086298E" w:rsidRDefault="0007733D" w:rsidP="0007733D">
      <w:pPr>
        <w:pStyle w:val="NoSpacing"/>
        <w:ind w:firstLine="720"/>
        <w:jc w:val="both"/>
        <w:rPr>
          <w:rFonts w:ascii="Palatino Linotype" w:hAnsi="Palatino Linotype"/>
        </w:rPr>
        <w:sectPr w:rsidR="0007733D" w:rsidRPr="0086298E" w:rsidSect="00580729">
          <w:pgSz w:w="12240" w:h="15840"/>
          <w:pgMar w:top="1304" w:right="1418" w:bottom="1304" w:left="1418" w:header="0" w:footer="3" w:gutter="0"/>
          <w:cols w:space="720"/>
          <w:noEndnote/>
          <w:docGrid w:linePitch="360"/>
        </w:sectPr>
      </w:pPr>
    </w:p>
    <w:p w:rsidR="00080B46" w:rsidRPr="0007733D" w:rsidRDefault="00082BAA" w:rsidP="00086E51">
      <w:pPr>
        <w:pStyle w:val="NoSpacing"/>
        <w:jc w:val="center"/>
        <w:rPr>
          <w:rFonts w:ascii="Palatino Linotype" w:hAnsi="Palatino Linotype"/>
          <w:b/>
        </w:rPr>
      </w:pPr>
      <w:r w:rsidRPr="0007733D">
        <w:rPr>
          <w:rFonts w:ascii="Palatino Linotype" w:hAnsi="Palatino Linotype"/>
          <w:b/>
        </w:rPr>
        <w:lastRenderedPageBreak/>
        <w:t>II. Жалбите на гражданите в други страни</w:t>
      </w:r>
      <w:r w:rsidRPr="0007733D">
        <w:rPr>
          <w:rFonts w:ascii="Palatino Linotype" w:hAnsi="Palatino Linotype"/>
          <w:b/>
        </w:rPr>
        <w:br/>
        <w:t>от Източния блок</w:t>
      </w:r>
    </w:p>
    <w:p w:rsidR="00086E51" w:rsidRPr="0086298E" w:rsidRDefault="00086E51" w:rsidP="00086E51">
      <w:pPr>
        <w:pStyle w:val="NoSpacing"/>
        <w:jc w:val="center"/>
        <w:rPr>
          <w:rFonts w:ascii="Palatino Linotype" w:hAnsi="Palatino Linotype"/>
        </w:rPr>
      </w:pP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Дискусията дотук засяга главно изводи, направени въз основа на архив</w:t>
      </w:r>
      <w:r w:rsidRPr="0086298E">
        <w:rPr>
          <w:rFonts w:ascii="Palatino Linotype" w:hAnsi="Palatino Linotype"/>
        </w:rPr>
        <w:softHyphen/>
        <w:t>ни документи от България. Важно е да се има предвид, че не само комунисти</w:t>
      </w:r>
      <w:r w:rsidRPr="0086298E">
        <w:rPr>
          <w:rFonts w:ascii="Palatino Linotype" w:hAnsi="Palatino Linotype"/>
        </w:rPr>
        <w:softHyphen/>
        <w:t>ческите режими обръщат внимание на жалбите. Жалбоподателството има дълга история в Европа, където ритуализираната молба за помилване и покровител</w:t>
      </w:r>
      <w:r w:rsidRPr="0086298E">
        <w:rPr>
          <w:rFonts w:ascii="Palatino Linotype" w:hAnsi="Palatino Linotype"/>
        </w:rPr>
        <w:softHyphen/>
        <w:t>ство едновременно представлява и утвърждава властта на краля над подани</w:t>
      </w:r>
      <w:r w:rsidRPr="0086298E">
        <w:rPr>
          <w:rFonts w:ascii="Palatino Linotype" w:hAnsi="Palatino Linotype"/>
        </w:rPr>
        <w:softHyphen/>
        <w:t>ците му</w:t>
      </w:r>
      <w:r w:rsidRPr="0086298E">
        <w:rPr>
          <w:rFonts w:ascii="Palatino Linotype" w:hAnsi="Palatino Linotype"/>
          <w:vertAlign w:val="superscript"/>
        </w:rPr>
        <w:footnoteReference w:id="170"/>
      </w:r>
      <w:r w:rsidRPr="0086298E">
        <w:rPr>
          <w:rFonts w:ascii="Palatino Linotype" w:hAnsi="Palatino Linotype"/>
        </w:rPr>
        <w:t>. Въпреки че практиките, чрез които се иска благоразположението на властите се променят с течение на времето (писмените искания и доносите са важни допълнения към тази практика), те продължават да съществуват и в съвремието</w:t>
      </w:r>
      <w:r w:rsidRPr="0086298E">
        <w:rPr>
          <w:rFonts w:ascii="Palatino Linotype" w:hAnsi="Palatino Linotype"/>
          <w:vertAlign w:val="superscript"/>
        </w:rPr>
        <w:footnoteReference w:id="171"/>
      </w:r>
      <w:r w:rsidRPr="0086298E">
        <w:rPr>
          <w:rFonts w:ascii="Palatino Linotype" w:hAnsi="Palatino Linotype"/>
        </w:rPr>
        <w:t>. Комунистическите режими не са единствените съвременни по</w:t>
      </w:r>
      <w:r w:rsidRPr="0086298E">
        <w:rPr>
          <w:rFonts w:ascii="Palatino Linotype" w:hAnsi="Palatino Linotype"/>
        </w:rPr>
        <w:softHyphen/>
        <w:t>литически формации, които насърчават хората да се оплакват и да информи</w:t>
      </w:r>
      <w:r w:rsidRPr="0086298E">
        <w:rPr>
          <w:rFonts w:ascii="Palatino Linotype" w:hAnsi="Palatino Linotype"/>
        </w:rPr>
        <w:softHyphen/>
        <w:t>рат правителството относно своите предпочитания. Режими, толкова различ</w:t>
      </w:r>
      <w:r w:rsidRPr="0086298E">
        <w:rPr>
          <w:rFonts w:ascii="Palatino Linotype" w:hAnsi="Palatino Linotype"/>
        </w:rPr>
        <w:softHyphen/>
        <w:t>ни като нацистка Германия, Тайван по време на военното положение, Мекси</w:t>
      </w:r>
      <w:r w:rsidRPr="0086298E">
        <w:rPr>
          <w:rFonts w:ascii="Palatino Linotype" w:hAnsi="Palatino Linotype"/>
        </w:rPr>
        <w:softHyphen/>
        <w:t>ко - при управлението на Институционалната революционна партия, и адми</w:t>
      </w:r>
      <w:r w:rsidRPr="0086298E">
        <w:rPr>
          <w:rFonts w:ascii="Palatino Linotype" w:hAnsi="Palatino Linotype"/>
        </w:rPr>
        <w:softHyphen/>
        <w:t xml:space="preserve">нистрацията на Обама в САЩ са разработили сложни системи за получаване, изучаване </w:t>
      </w:r>
      <w:r w:rsidRPr="0086298E">
        <w:rPr>
          <w:rFonts w:ascii="Palatino Linotype" w:hAnsi="Palatino Linotype"/>
        </w:rPr>
        <w:lastRenderedPageBreak/>
        <w:t>и отговор на писмата на гражданите</w:t>
      </w:r>
      <w:r w:rsidRPr="0086298E">
        <w:rPr>
          <w:rFonts w:ascii="Palatino Linotype" w:hAnsi="Palatino Linotype"/>
          <w:vertAlign w:val="superscript"/>
        </w:rPr>
        <w:footnoteReference w:id="172"/>
      </w:r>
      <w:r w:rsidRPr="0086298E">
        <w:rPr>
          <w:rFonts w:ascii="Palatino Linotype" w:hAnsi="Palatino Linotype"/>
        </w:rPr>
        <w:t>.</w:t>
      </w:r>
    </w:p>
    <w:p w:rsidR="00080B46" w:rsidRPr="0086298E" w:rsidRDefault="00082BAA" w:rsidP="004973B5">
      <w:pPr>
        <w:pStyle w:val="NoSpacing"/>
        <w:ind w:firstLine="720"/>
        <w:jc w:val="both"/>
        <w:rPr>
          <w:rFonts w:ascii="Palatino Linotype" w:hAnsi="Palatino Linotype"/>
        </w:rPr>
      </w:pPr>
      <w:r w:rsidRPr="0086298E">
        <w:rPr>
          <w:rFonts w:ascii="Palatino Linotype" w:hAnsi="Palatino Linotype"/>
        </w:rPr>
        <w:t>Въпреки това в комунистическите ре</w:t>
      </w:r>
      <w:r w:rsidR="004973B5">
        <w:rPr>
          <w:rFonts w:ascii="Palatino Linotype" w:hAnsi="Palatino Linotype"/>
        </w:rPr>
        <w:t>жими жалбите са най-разпростра</w:t>
      </w:r>
      <w:r w:rsidRPr="0086298E">
        <w:rPr>
          <w:rFonts w:ascii="Palatino Linotype" w:hAnsi="Palatino Linotype"/>
        </w:rPr>
        <w:t>нени, най-вероятно защото при тези режими липсват други средства, присъст</w:t>
      </w:r>
      <w:r w:rsidRPr="0086298E">
        <w:rPr>
          <w:rFonts w:ascii="Palatino Linotype" w:hAnsi="Palatino Linotype"/>
        </w:rPr>
        <w:softHyphen/>
        <w:t>ващи в демократичните политически системи, чрез които гражданите могат да държат управляващите отговорни за действията им. Писмата до пресата, правителството и партийните органи представляват единствения смислен ка</w:t>
      </w:r>
      <w:r w:rsidRPr="0086298E">
        <w:rPr>
          <w:rFonts w:ascii="Palatino Linotype" w:hAnsi="Palatino Linotype"/>
        </w:rPr>
        <w:softHyphen/>
        <w:t>нал за гражданско участие в общественото управление при комунистическите</w:t>
      </w:r>
      <w:r w:rsidR="00F20282">
        <w:rPr>
          <w:rFonts w:ascii="Palatino Linotype" w:hAnsi="Palatino Linotype"/>
        </w:rPr>
        <w:t xml:space="preserve"> </w:t>
      </w:r>
      <w:r w:rsidRPr="0086298E">
        <w:rPr>
          <w:rFonts w:ascii="Palatino Linotype" w:hAnsi="Palatino Linotype"/>
        </w:rPr>
        <w:t>режими. Освен това, поне за някои въпроси като работни места и жилищно настаняване, изпращането на писмени жалби се оказва най-ефикасният начин за търсене на удовлетворение, защото тези права не се предвиждат чрез ясно определени правни норми - така че завеждането на граждански иск заради получаване на некачествено жилище или за назначаване на нежелано работно място е непрактично или направо безсмислено. Не е изненада, че един изве</w:t>
      </w:r>
      <w:r w:rsidRPr="0086298E">
        <w:rPr>
          <w:rFonts w:ascii="Palatino Linotype" w:hAnsi="Palatino Linotype"/>
        </w:rPr>
        <w:softHyphen/>
        <w:t>стен изследовател на жалбите в Съветския съюз твърди, че според съветските граждани писмата до правителството и пресата, както и личните посещения и разговори с членове на местния Съвет и с държавни служители, представля</w:t>
      </w:r>
      <w:r w:rsidRPr="0086298E">
        <w:rPr>
          <w:rFonts w:ascii="Palatino Linotype" w:hAnsi="Palatino Linotype"/>
        </w:rPr>
        <w:softHyphen/>
        <w:t>ват най-достъпният, смислен и ефективен механизъм за информиране на пра</w:t>
      </w:r>
      <w:r w:rsidRPr="0086298E">
        <w:rPr>
          <w:rFonts w:ascii="Palatino Linotype" w:hAnsi="Palatino Linotype"/>
        </w:rPr>
        <w:softHyphen/>
        <w:t>вителството относно общественото мнение</w:t>
      </w:r>
      <w:r w:rsidRPr="0086298E">
        <w:rPr>
          <w:rFonts w:ascii="Palatino Linotype" w:hAnsi="Palatino Linotype"/>
          <w:vertAlign w:val="superscript"/>
        </w:rPr>
        <w:footnoteReference w:id="173"/>
      </w:r>
      <w:r w:rsidRPr="0086298E">
        <w:rPr>
          <w:rFonts w:ascii="Palatino Linotype" w:hAnsi="Palatino Linotype"/>
        </w:rPr>
        <w:t>. В останалата част от този раз</w:t>
      </w:r>
      <w:r w:rsidRPr="0086298E">
        <w:rPr>
          <w:rFonts w:ascii="Palatino Linotype" w:hAnsi="Palatino Linotype"/>
        </w:rPr>
        <w:softHyphen/>
        <w:t>дел ще разгледаме по-отблизо жалбите в Съветския съюз.</w:t>
      </w:r>
    </w:p>
    <w:p w:rsidR="00086E51" w:rsidRPr="0086298E" w:rsidRDefault="00086E51" w:rsidP="001B30DC">
      <w:pPr>
        <w:pStyle w:val="NoSpacing"/>
        <w:jc w:val="both"/>
        <w:rPr>
          <w:rFonts w:ascii="Palatino Linotype" w:hAnsi="Palatino Linotype"/>
        </w:rPr>
      </w:pPr>
    </w:p>
    <w:p w:rsidR="00080B46" w:rsidRPr="004973B5" w:rsidRDefault="00082BAA" w:rsidP="00086E51">
      <w:pPr>
        <w:pStyle w:val="NoSpacing"/>
        <w:jc w:val="center"/>
        <w:rPr>
          <w:rFonts w:ascii="Palatino Linotype" w:hAnsi="Palatino Linotype"/>
          <w:b/>
        </w:rPr>
      </w:pPr>
      <w:r w:rsidRPr="004973B5">
        <w:rPr>
          <w:rFonts w:ascii="Palatino Linotype" w:hAnsi="Palatino Linotype"/>
          <w:b/>
        </w:rPr>
        <w:t>Жалбите в Съветския съюз</w:t>
      </w:r>
    </w:p>
    <w:p w:rsidR="00086E51" w:rsidRPr="0086298E" w:rsidRDefault="00086E51" w:rsidP="001B30DC">
      <w:pPr>
        <w:pStyle w:val="NoSpacing"/>
        <w:jc w:val="both"/>
        <w:rPr>
          <w:rFonts w:ascii="Palatino Linotype" w:hAnsi="Palatino Linotype"/>
        </w:rPr>
      </w:pP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Ленин прави многобройни изказвания за ползата от това, да се окуража</w:t>
      </w:r>
      <w:r w:rsidRPr="0086298E">
        <w:rPr>
          <w:rFonts w:ascii="Palatino Linotype" w:hAnsi="Palatino Linotype"/>
        </w:rPr>
        <w:softHyphen/>
        <w:t>ват гражданите да подават жалби и да се проследява обемът на жалбите</w:t>
      </w:r>
      <w:r w:rsidRPr="0086298E">
        <w:rPr>
          <w:rFonts w:ascii="Palatino Linotype" w:hAnsi="Palatino Linotype"/>
          <w:vertAlign w:val="superscript"/>
        </w:rPr>
        <w:footnoteReference w:id="174"/>
      </w:r>
      <w:r w:rsidRPr="0086298E">
        <w:rPr>
          <w:rFonts w:ascii="Palatino Linotype" w:hAnsi="Palatino Linotype"/>
        </w:rPr>
        <w:t xml:space="preserve">. Той подчертава и </w:t>
      </w:r>
      <w:r w:rsidRPr="0086298E">
        <w:rPr>
          <w:rFonts w:ascii="Palatino Linotype" w:hAnsi="Palatino Linotype"/>
        </w:rPr>
        <w:lastRenderedPageBreak/>
        <w:t>важността да се отговаря на жалбите на гражданите</w:t>
      </w:r>
      <w:r w:rsidRPr="0086298E">
        <w:rPr>
          <w:rFonts w:ascii="Palatino Linotype" w:hAnsi="Palatino Linotype"/>
          <w:vertAlign w:val="superscript"/>
        </w:rPr>
        <w:footnoteReference w:id="175"/>
      </w:r>
      <w:r w:rsidRPr="0086298E">
        <w:rPr>
          <w:rFonts w:ascii="Palatino Linotype" w:hAnsi="Palatino Linotype"/>
        </w:rPr>
        <w:t>. Според Ленин жалбите имат две функции. На първо място, те дават на правителство</w:t>
      </w:r>
      <w:r w:rsidRPr="0086298E">
        <w:rPr>
          <w:rFonts w:ascii="Palatino Linotype" w:hAnsi="Palatino Linotype"/>
        </w:rPr>
        <w:softHyphen/>
        <w:t>то информация за общественото недоволство, както и възможност да локали</w:t>
      </w:r>
      <w:r w:rsidRPr="0086298E">
        <w:rPr>
          <w:rFonts w:ascii="Palatino Linotype" w:hAnsi="Palatino Linotype"/>
        </w:rPr>
        <w:softHyphen/>
        <w:t>зира и атакува проблеми като бюрократизъм и корупция. На второ място, те дават възможност на „широките маси да участват в работата на Съветите“</w:t>
      </w:r>
      <w:r w:rsidRPr="0086298E">
        <w:rPr>
          <w:rFonts w:ascii="Palatino Linotype" w:hAnsi="Palatino Linotype"/>
          <w:vertAlign w:val="superscript"/>
        </w:rPr>
        <w:footnoteReference w:id="176"/>
      </w:r>
      <w:r w:rsidRPr="0086298E">
        <w:rPr>
          <w:rFonts w:ascii="Palatino Linotype" w:hAnsi="Palatino Linotype"/>
        </w:rPr>
        <w:t>. Жалбите изпълняват тези две функции във всички държави: те дават инфор</w:t>
      </w:r>
      <w:r w:rsidRPr="0086298E">
        <w:rPr>
          <w:rFonts w:ascii="Palatino Linotype" w:hAnsi="Palatino Linotype"/>
        </w:rPr>
        <w:softHyphen/>
        <w:t>мация на управляващите, но също служат като канал за участие на население</w:t>
      </w:r>
      <w:r w:rsidRPr="0086298E">
        <w:rPr>
          <w:rFonts w:ascii="Palatino Linotype" w:hAnsi="Palatino Linotype"/>
        </w:rPr>
        <w:softHyphen/>
        <w:t>то в управлението и за търсене на отговорност от правителството.</w:t>
      </w:r>
    </w:p>
    <w:p w:rsidR="00080B46" w:rsidRPr="0086298E" w:rsidRDefault="00082BAA" w:rsidP="004973B5">
      <w:pPr>
        <w:pStyle w:val="NoSpacing"/>
        <w:ind w:firstLine="720"/>
        <w:jc w:val="both"/>
        <w:rPr>
          <w:rFonts w:ascii="Palatino Linotype" w:hAnsi="Palatino Linotype"/>
        </w:rPr>
      </w:pPr>
      <w:r w:rsidRPr="0086298E">
        <w:rPr>
          <w:rFonts w:ascii="Palatino Linotype" w:hAnsi="Palatino Linotype"/>
        </w:rPr>
        <w:t>Съветското правителство създава различни институции за работа с жал</w:t>
      </w:r>
      <w:r w:rsidRPr="0086298E">
        <w:rPr>
          <w:rFonts w:ascii="Palatino Linotype" w:hAnsi="Palatino Linotype"/>
        </w:rPr>
        <w:softHyphen/>
        <w:t xml:space="preserve">бите на гражданите, като </w:t>
      </w:r>
      <w:r w:rsidRPr="0086298E">
        <w:rPr>
          <w:rStyle w:val="Bodytext2Italic"/>
          <w:rFonts w:ascii="Palatino Linotype" w:eastAsia="Arial Unicode MS" w:hAnsi="Palatino Linotype"/>
          <w:sz w:val="24"/>
          <w:szCs w:val="24"/>
        </w:rPr>
        <w:t>Рабкрин</w:t>
      </w:r>
      <w:r w:rsidRPr="0086298E">
        <w:rPr>
          <w:rFonts w:ascii="Palatino Linotype" w:hAnsi="Palatino Linotype"/>
        </w:rPr>
        <w:t xml:space="preserve"> (премахната през 1934 г.), Министерство на държавния контрол (1952-1962 г.), Комитет за партиен и държавен конт</w:t>
      </w:r>
      <w:r w:rsidRPr="0086298E">
        <w:rPr>
          <w:rFonts w:ascii="Palatino Linotype" w:hAnsi="Palatino Linotype"/>
        </w:rPr>
        <w:softHyphen/>
        <w:t>рол (1962-1965 г.) и Комитет за народен контрол (след 1965 г.), но честата реорганизация на тези ст</w:t>
      </w:r>
      <w:r w:rsidR="004973B5">
        <w:rPr>
          <w:rFonts w:ascii="Palatino Linotype" w:hAnsi="Palatino Linotype"/>
        </w:rPr>
        <w:t>р</w:t>
      </w:r>
      <w:r w:rsidRPr="0086298E">
        <w:rPr>
          <w:rFonts w:ascii="Palatino Linotype" w:hAnsi="Palatino Linotype"/>
        </w:rPr>
        <w:t xml:space="preserve">уктури (и съществуването на паралелни структури за разглеждането на жалби, подадени от членове на партията по отношение на вътрешнопартийни въпроси, като например Комитета за партиен контрол на партията (КПК), не благоприятства създаването на стабилна и предвидима среда, която може да улесни гражданите в подаването на техните жалби </w:t>
      </w:r>
      <w:r w:rsidRPr="0086298E">
        <w:rPr>
          <w:rFonts w:ascii="Palatino Linotype" w:hAnsi="Palatino Linotype"/>
          <w:vertAlign w:val="superscript"/>
        </w:rPr>
        <w:footnoteReference w:id="177"/>
      </w:r>
      <w:r w:rsidRPr="0086298E">
        <w:rPr>
          <w:rFonts w:ascii="Palatino Linotype" w:hAnsi="Palatino Linotype"/>
        </w:rPr>
        <w:t>. Тази несигурност се изразява и във факта, че правото на гражданите да пода</w:t>
      </w:r>
      <w:r w:rsidRPr="0086298E">
        <w:rPr>
          <w:rFonts w:ascii="Palatino Linotype" w:hAnsi="Palatino Linotype"/>
        </w:rPr>
        <w:softHyphen/>
        <w:t>ват жалби не получава конституционна защита до 1977 г.</w:t>
      </w:r>
      <w:r w:rsidRPr="0086298E">
        <w:rPr>
          <w:rFonts w:ascii="Palatino Linotype" w:hAnsi="Palatino Linotype"/>
          <w:vertAlign w:val="superscript"/>
        </w:rPr>
        <w:footnoteReference w:id="178"/>
      </w:r>
      <w:r w:rsidRPr="0086298E">
        <w:rPr>
          <w:rFonts w:ascii="Palatino Linotype" w:hAnsi="Palatino Linotype"/>
        </w:rPr>
        <w:t>.</w:t>
      </w:r>
    </w:p>
    <w:p w:rsidR="00080B46" w:rsidRDefault="00082BAA" w:rsidP="00086E51">
      <w:pPr>
        <w:pStyle w:val="NoSpacing"/>
        <w:ind w:firstLine="720"/>
        <w:jc w:val="both"/>
        <w:rPr>
          <w:rFonts w:ascii="Palatino Linotype" w:hAnsi="Palatino Linotype"/>
        </w:rPr>
      </w:pPr>
      <w:r w:rsidRPr="0086298E">
        <w:rPr>
          <w:rFonts w:ascii="Palatino Linotype" w:hAnsi="Palatino Linotype"/>
        </w:rPr>
        <w:t>Конституцията от 1977 г. съдържа два члена, свързани с този проблем: Член 49 (който защитава правото да се правят предложения) и Член 58 (който защитава правото да се подават оплаквания). Освен от Конституцията тези права са защитени с Указ на Президиума на Върховния съвет „Процедури за разглеждане на предложенията, заявленията и жалбите на гражданите“ от 1968 г.</w:t>
      </w:r>
      <w:r w:rsidRPr="0086298E">
        <w:rPr>
          <w:rFonts w:ascii="Palatino Linotype" w:hAnsi="Palatino Linotype"/>
          <w:vertAlign w:val="superscript"/>
        </w:rPr>
        <w:footnoteReference w:id="179"/>
      </w:r>
      <w:r w:rsidRPr="0086298E">
        <w:rPr>
          <w:rFonts w:ascii="Palatino Linotype" w:hAnsi="Palatino Linotype"/>
        </w:rPr>
        <w:t xml:space="preserve">. Предложенията не са свързани с </w:t>
      </w:r>
      <w:r w:rsidRPr="0086298E">
        <w:rPr>
          <w:rFonts w:ascii="Palatino Linotype" w:hAnsi="Palatino Linotype"/>
        </w:rPr>
        <w:lastRenderedPageBreak/>
        <w:t>нарушение на правата на гражда</w:t>
      </w:r>
      <w:r w:rsidRPr="0086298E">
        <w:rPr>
          <w:rFonts w:ascii="Palatino Linotype" w:hAnsi="Palatino Linotype"/>
        </w:rPr>
        <w:softHyphen/>
        <w:t>ните, а по-скоро имат за цел да се подобри работата на държавните органи. Заявленията са тясно свързани с предложенията. Те обикновено се отнасят до проблеми на жилищното настаняване, еже</w:t>
      </w:r>
      <w:r w:rsidR="004973B5">
        <w:rPr>
          <w:rFonts w:ascii="Palatino Linotype" w:hAnsi="Palatino Linotype"/>
        </w:rPr>
        <w:t>дневния живот и социално-култур</w:t>
      </w:r>
      <w:r w:rsidRPr="0086298E">
        <w:rPr>
          <w:rFonts w:ascii="Palatino Linotype" w:hAnsi="Palatino Linotype"/>
        </w:rPr>
        <w:t>ни въпроси. Сигналите също са сходна форма на оплакване, насочено срещу различни нарушения в работата на държавни агенции или отделни лица. Жал</w:t>
      </w:r>
      <w:r w:rsidRPr="0086298E">
        <w:rPr>
          <w:rFonts w:ascii="Palatino Linotype" w:hAnsi="Palatino Linotype"/>
        </w:rPr>
        <w:softHyphen/>
        <w:t>бите често са провокирани от незачитане или нарушение на правата на граж</w:t>
      </w:r>
      <w:r w:rsidRPr="0086298E">
        <w:rPr>
          <w:rFonts w:ascii="Palatino Linotype" w:hAnsi="Palatino Linotype"/>
        </w:rPr>
        <w:softHyphen/>
        <w:t>даните и имат за цел елиминирането на подобни нарушения в бъдеще. Както и в България, разликата между тези категории често е неясна: едно писмо до властите може да съдържа елементи на жалба, както и елементи на молба и предложение. Въпреки това трудно разграничение между предложения и жал</w:t>
      </w:r>
      <w:r w:rsidRPr="0086298E">
        <w:rPr>
          <w:rFonts w:ascii="Palatino Linotype" w:hAnsi="Palatino Linotype"/>
        </w:rPr>
        <w:softHyphen/>
        <w:t>би, Указът от 1968 г. предвижда различни процедури за тяхното третиране: предложенията трябва да бъдат отправени директно към лицето, което отго</w:t>
      </w:r>
      <w:r w:rsidRPr="0086298E">
        <w:rPr>
          <w:rFonts w:ascii="Palatino Linotype" w:hAnsi="Palatino Linotype"/>
        </w:rPr>
        <w:softHyphen/>
        <w:t>варя за решаване на разглеждания въпрос, а</w:t>
      </w:r>
      <w:r w:rsidR="004973B5">
        <w:rPr>
          <w:rFonts w:ascii="Palatino Linotype" w:hAnsi="Palatino Linotype"/>
        </w:rPr>
        <w:t xml:space="preserve"> жалбите срещу действия или без</w:t>
      </w:r>
      <w:r w:rsidRPr="0086298E">
        <w:rPr>
          <w:rFonts w:ascii="Palatino Linotype" w:hAnsi="Palatino Linotype"/>
        </w:rPr>
        <w:t>действие на администрацията трябва да се подадат едно ниво над нивото на управление, срещу които е подадена жалбата. Препращане на жалбите до ли</w:t>
      </w:r>
      <w:r w:rsidRPr="0086298E">
        <w:rPr>
          <w:rFonts w:ascii="Palatino Linotype" w:hAnsi="Palatino Linotype"/>
        </w:rPr>
        <w:softHyphen/>
        <w:t>ца, срещу които те са подадени, се забранява от Указа</w:t>
      </w:r>
      <w:r w:rsidRPr="0086298E">
        <w:rPr>
          <w:rFonts w:ascii="Palatino Linotype" w:hAnsi="Palatino Linotype"/>
          <w:vertAlign w:val="superscript"/>
        </w:rPr>
        <w:footnoteReference w:id="180"/>
      </w:r>
      <w:r w:rsidRPr="0086298E">
        <w:rPr>
          <w:rFonts w:ascii="Palatino Linotype" w:hAnsi="Palatino Linotype"/>
        </w:rPr>
        <w:t>. Въпреки това, както показва и изследването на практиката в България, такова препращане на пис</w:t>
      </w:r>
      <w:r w:rsidRPr="0086298E">
        <w:rPr>
          <w:rFonts w:ascii="Palatino Linotype" w:hAnsi="Palatino Linotype"/>
        </w:rPr>
        <w:softHyphen/>
        <w:t>ма, в нарушение на сходни нормативни предписания, е често срещано явле</w:t>
      </w:r>
      <w:r w:rsidRPr="0086298E">
        <w:rPr>
          <w:rFonts w:ascii="Palatino Linotype" w:hAnsi="Palatino Linotype"/>
        </w:rPr>
        <w:softHyphen/>
        <w:t>ние. Това не е изненадващо, като се има пре</w:t>
      </w:r>
      <w:r w:rsidR="00086E51" w:rsidRPr="0086298E">
        <w:rPr>
          <w:rFonts w:ascii="Palatino Linotype" w:hAnsi="Palatino Linotype"/>
        </w:rPr>
        <w:t>двид претовареността на по-висо</w:t>
      </w:r>
      <w:r w:rsidRPr="0086298E">
        <w:rPr>
          <w:rFonts w:ascii="Palatino Linotype" w:hAnsi="Palatino Linotype"/>
        </w:rPr>
        <w:t>ките нива на управление, и още по-важно - често пъти липсващото познаване на местните условия, необходимо за решаване на случая.</w:t>
      </w:r>
    </w:p>
    <w:p w:rsidR="00332889" w:rsidRPr="0086298E" w:rsidRDefault="00332889" w:rsidP="00086E51">
      <w:pPr>
        <w:pStyle w:val="NoSpacing"/>
        <w:ind w:firstLine="720"/>
        <w:jc w:val="both"/>
        <w:rPr>
          <w:rFonts w:ascii="Palatino Linotype" w:hAnsi="Palatino Linotype"/>
        </w:rPr>
      </w:pPr>
    </w:p>
    <w:p w:rsidR="00080B46" w:rsidRPr="00332889" w:rsidRDefault="00082BAA" w:rsidP="00332889">
      <w:pPr>
        <w:pStyle w:val="NoSpacing"/>
        <w:jc w:val="center"/>
        <w:rPr>
          <w:rFonts w:ascii="Palatino Linotype" w:hAnsi="Palatino Linotype"/>
          <w:b/>
        </w:rPr>
      </w:pPr>
      <w:bookmarkStart w:id="11" w:name="bookmark10"/>
      <w:r w:rsidRPr="00332889">
        <w:rPr>
          <w:rFonts w:ascii="Palatino Linotype" w:hAnsi="Palatino Linotype"/>
          <w:b/>
        </w:rPr>
        <w:t>Жалбите до партията и държавата преди Перестройката</w:t>
      </w:r>
      <w:bookmarkEnd w:id="11"/>
    </w:p>
    <w:p w:rsidR="00332889" w:rsidRPr="0086298E" w:rsidRDefault="00332889" w:rsidP="001B30DC">
      <w:pPr>
        <w:pStyle w:val="NoSpacing"/>
        <w:jc w:val="both"/>
        <w:rPr>
          <w:rFonts w:ascii="Palatino Linotype" w:hAnsi="Palatino Linotype"/>
        </w:rPr>
      </w:pP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Наличните към момента документи, събрани от съветските архиви, по</w:t>
      </w:r>
      <w:r w:rsidRPr="0086298E">
        <w:rPr>
          <w:rFonts w:ascii="Palatino Linotype" w:hAnsi="Palatino Linotype"/>
        </w:rPr>
        <w:softHyphen/>
        <w:t>казват, че през втората половина на петдесетте години съветският Централен комитет е получавал около 100 000 писмени жалби на година</w:t>
      </w:r>
      <w:r w:rsidRPr="0086298E">
        <w:rPr>
          <w:rFonts w:ascii="Palatino Linotype" w:hAnsi="Palatino Linotype"/>
          <w:vertAlign w:val="superscript"/>
        </w:rPr>
        <w:footnoteReference w:id="181"/>
      </w:r>
      <w:r w:rsidRPr="0086298E">
        <w:rPr>
          <w:rFonts w:ascii="Palatino Linotype" w:hAnsi="Palatino Linotype"/>
        </w:rPr>
        <w:t>. Жалбите за</w:t>
      </w:r>
      <w:r w:rsidRPr="0086298E">
        <w:rPr>
          <w:rFonts w:ascii="Palatino Linotype" w:hAnsi="Palatino Linotype"/>
        </w:rPr>
        <w:softHyphen/>
        <w:t xml:space="preserve">сягат въпроси, свързани със </w:t>
      </w:r>
      <w:r w:rsidRPr="0086298E">
        <w:rPr>
          <w:rFonts w:ascii="Palatino Linotype" w:hAnsi="Palatino Linotype"/>
        </w:rPr>
        <w:lastRenderedPageBreak/>
        <w:t>социалистическия обществен договор: ежеднев</w:t>
      </w:r>
      <w:r w:rsidRPr="0086298E">
        <w:rPr>
          <w:rFonts w:ascii="Palatino Linotype" w:hAnsi="Palatino Linotype"/>
        </w:rPr>
        <w:softHyphen/>
        <w:t>ния живот, трудовата заетост, жилищното настаняване, медицинското обслуж</w:t>
      </w:r>
      <w:r w:rsidRPr="0086298E">
        <w:rPr>
          <w:rFonts w:ascii="Palatino Linotype" w:hAnsi="Palatino Linotype"/>
        </w:rPr>
        <w:softHyphen/>
        <w:t>ване, проблемите на транспорта, дефицита на потребителски стоки и лошото качество на предоставяните комунални услуги, както и размера на заплати и пенсии, и доста рядко - корупция</w:t>
      </w:r>
      <w:r w:rsidRPr="0086298E">
        <w:rPr>
          <w:rFonts w:ascii="Palatino Linotype" w:hAnsi="Palatino Linotype"/>
          <w:vertAlign w:val="superscript"/>
        </w:rPr>
        <w:footnoteReference w:id="182"/>
      </w:r>
      <w:r w:rsidRPr="0086298E">
        <w:rPr>
          <w:rFonts w:ascii="Palatino Linotype" w:hAnsi="Palatino Linotype"/>
        </w:rPr>
        <w:t>. Проблемите на ежедневния живот са ос</w:t>
      </w:r>
      <w:r w:rsidRPr="0086298E">
        <w:rPr>
          <w:rFonts w:ascii="Palatino Linotype" w:hAnsi="Palatino Linotype"/>
        </w:rPr>
        <w:softHyphen/>
        <w:t>новната тема на жалбите в Полша, както преди 1956 г. (въпреки че през този период много жалби са всъщност доноси), и особено след десталинизацията през 1956 г., когато социалистическият обществен договор влиза напълно в си</w:t>
      </w:r>
      <w:r w:rsidRPr="0086298E">
        <w:rPr>
          <w:rFonts w:ascii="Palatino Linotype" w:hAnsi="Palatino Linotype"/>
        </w:rPr>
        <w:softHyphen/>
        <w:t>ла</w:t>
      </w:r>
      <w:r w:rsidRPr="0086298E">
        <w:rPr>
          <w:rFonts w:ascii="Palatino Linotype" w:hAnsi="Palatino Linotype"/>
          <w:vertAlign w:val="superscript"/>
        </w:rPr>
        <w:footnoteReference w:id="183"/>
      </w:r>
      <w:r w:rsidRPr="0086298E">
        <w:rPr>
          <w:rFonts w:ascii="Palatino Linotype" w:hAnsi="Palatino Linotype"/>
        </w:rPr>
        <w:t>. Жалбите в Източна Германия също са насочени към сходни проблеми</w:t>
      </w:r>
      <w:r w:rsidRPr="0086298E">
        <w:rPr>
          <w:rFonts w:ascii="Palatino Linotype" w:hAnsi="Palatino Linotype"/>
          <w:vertAlign w:val="superscript"/>
        </w:rPr>
        <w:footnoteReference w:id="184"/>
      </w:r>
      <w:r w:rsidRPr="0086298E">
        <w:rPr>
          <w:rFonts w:ascii="Palatino Linotype" w:hAnsi="Palatino Linotype"/>
        </w:rPr>
        <w:t>.</w:t>
      </w:r>
      <w:r w:rsidR="00F107CE">
        <w:rPr>
          <w:rFonts w:ascii="Palatino Linotype" w:hAnsi="Palatino Linotype"/>
        </w:rPr>
        <w:t xml:space="preserve"> </w:t>
      </w:r>
      <w:r w:rsidRPr="0086298E">
        <w:rPr>
          <w:rFonts w:ascii="Palatino Linotype" w:hAnsi="Palatino Linotype"/>
        </w:rPr>
        <w:t>Между XXV и XXVI конгрес на КПСС (1976-1981) Централният коми</w:t>
      </w:r>
      <w:r w:rsidRPr="0086298E">
        <w:rPr>
          <w:rFonts w:ascii="Palatino Linotype" w:hAnsi="Palatino Linotype"/>
        </w:rPr>
        <w:softHyphen/>
        <w:t>тет получава три милиона писма и 100 хиляди лични посещения. През този период на поднационално ниво са разгледани петнадесет милиона писма и устни жалби</w:t>
      </w:r>
      <w:r w:rsidRPr="0086298E">
        <w:rPr>
          <w:rFonts w:ascii="Palatino Linotype" w:hAnsi="Palatino Linotype"/>
          <w:vertAlign w:val="superscript"/>
        </w:rPr>
        <w:footnoteReference w:id="185"/>
      </w:r>
      <w:r w:rsidRPr="0086298E">
        <w:rPr>
          <w:rFonts w:ascii="Palatino Linotype" w:hAnsi="Palatino Linotype"/>
        </w:rPr>
        <w:t>. Между 1981 и 1984 г. Централният комитет отчита обработ</w:t>
      </w:r>
      <w:r w:rsidRPr="0086298E">
        <w:rPr>
          <w:rFonts w:ascii="Palatino Linotype" w:hAnsi="Palatino Linotype"/>
        </w:rPr>
        <w:softHyphen/>
        <w:t>ването на два милиона писма и изслушва 70 000 посетители. За същото време броят на поднационалните писмени и устни жалби е бил десет милиона</w:t>
      </w:r>
      <w:r w:rsidRPr="0086298E">
        <w:rPr>
          <w:rFonts w:ascii="Palatino Linotype" w:hAnsi="Palatino Linotype"/>
          <w:vertAlign w:val="superscript"/>
        </w:rPr>
        <w:footnoteReference w:id="186"/>
      </w:r>
      <w:r w:rsidRPr="0086298E">
        <w:rPr>
          <w:rFonts w:ascii="Palatino Linotype" w:hAnsi="Palatino Linotype"/>
        </w:rPr>
        <w:t>. Дър</w:t>
      </w:r>
      <w:r w:rsidRPr="0086298E">
        <w:rPr>
          <w:rFonts w:ascii="Palatino Linotype" w:hAnsi="Palatino Linotype"/>
        </w:rPr>
        <w:softHyphen/>
      </w:r>
      <w:r w:rsidRPr="0086298E">
        <w:rPr>
          <w:rFonts w:ascii="Palatino Linotype" w:hAnsi="Palatino Linotype"/>
        </w:rPr>
        <w:lastRenderedPageBreak/>
        <w:t>жавните органи също обработват жалби. В Москва от 1958 г. насам същест</w:t>
      </w:r>
      <w:r w:rsidRPr="0086298E">
        <w:rPr>
          <w:rFonts w:ascii="Palatino Linotype" w:hAnsi="Palatino Linotype"/>
        </w:rPr>
        <w:softHyphen/>
        <w:t>вува система за изслушване на гражданите от държавните служби в определе</w:t>
      </w:r>
      <w:r w:rsidRPr="0086298E">
        <w:rPr>
          <w:rFonts w:ascii="Palatino Linotype" w:hAnsi="Palatino Linotype"/>
        </w:rPr>
        <w:softHyphen/>
        <w:t>ни дни от седмицата</w:t>
      </w:r>
      <w:r w:rsidRPr="0086298E">
        <w:rPr>
          <w:rFonts w:ascii="Palatino Linotype" w:hAnsi="Palatino Linotype"/>
          <w:vertAlign w:val="superscript"/>
        </w:rPr>
        <w:footnoteReference w:id="187"/>
      </w:r>
      <w:r w:rsidRPr="0086298E">
        <w:rPr>
          <w:rFonts w:ascii="Palatino Linotype" w:hAnsi="Palatino Linotype"/>
        </w:rPr>
        <w:t>. Макар че такива посещения със сигурност е имало, броят им остава неизвестен. Нямаме информация относно жалбите, обрабо</w:t>
      </w:r>
      <w:r w:rsidRPr="0086298E">
        <w:rPr>
          <w:rFonts w:ascii="Palatino Linotype" w:hAnsi="Palatino Linotype"/>
        </w:rPr>
        <w:softHyphen/>
        <w:t>тени от държавните агенции, с изключение на едно споменаване на натоваре</w:t>
      </w:r>
      <w:r w:rsidRPr="0086298E">
        <w:rPr>
          <w:rFonts w:ascii="Palatino Linotype" w:hAnsi="Palatino Linotype"/>
        </w:rPr>
        <w:softHyphen/>
        <w:t>ността на народните комитети за контрол през</w:t>
      </w:r>
      <w:r w:rsidR="00332889">
        <w:rPr>
          <w:rFonts w:ascii="Palatino Linotype" w:hAnsi="Palatino Linotype"/>
        </w:rPr>
        <w:t xml:space="preserve"> 1970 г., според което те са по</w:t>
      </w:r>
      <w:r w:rsidRPr="0086298E">
        <w:rPr>
          <w:rFonts w:ascii="Palatino Linotype" w:hAnsi="Palatino Linotype"/>
        </w:rPr>
        <w:t>лучавали по 600 000 писма и 960 000 посетители годишно</w:t>
      </w:r>
      <w:r w:rsidRPr="0086298E">
        <w:rPr>
          <w:rFonts w:ascii="Palatino Linotype" w:hAnsi="Palatino Linotype"/>
          <w:vertAlign w:val="superscript"/>
        </w:rPr>
        <w:footnoteReference w:id="188"/>
      </w:r>
      <w:r w:rsidRPr="0086298E">
        <w:rPr>
          <w:rFonts w:ascii="Palatino Linotype" w:hAnsi="Palatino Linotype"/>
        </w:rPr>
        <w:t>. Липсата на сис</w:t>
      </w:r>
      <w:r w:rsidRPr="0086298E">
        <w:rPr>
          <w:rFonts w:ascii="Palatino Linotype" w:hAnsi="Palatino Linotype"/>
        </w:rPr>
        <w:softHyphen/>
        <w:t>тематични данни може да бъде обяснена с късното приемане на конституци</w:t>
      </w:r>
      <w:r w:rsidRPr="0086298E">
        <w:rPr>
          <w:rFonts w:ascii="Palatino Linotype" w:hAnsi="Palatino Linotype"/>
        </w:rPr>
        <w:softHyphen/>
        <w:t>онните гаранции за правото на подаване на жалби. Промените в Конституция</w:t>
      </w:r>
      <w:r w:rsidRPr="0086298E">
        <w:rPr>
          <w:rFonts w:ascii="Palatino Linotype" w:hAnsi="Palatino Linotype"/>
        </w:rPr>
        <w:softHyphen/>
        <w:t>та от 1977 г., са последвани от множество инициативи за подобряване на об</w:t>
      </w:r>
      <w:r w:rsidRPr="0086298E">
        <w:rPr>
          <w:rFonts w:ascii="Palatino Linotype" w:hAnsi="Palatino Linotype"/>
        </w:rPr>
        <w:softHyphen/>
        <w:t>работката на писмата на гражданите. Това може и да е довело до известно систематизиране на данните, но те все още не са станали достъпни за изследо</w:t>
      </w:r>
      <w:r w:rsidRPr="0086298E">
        <w:rPr>
          <w:rFonts w:ascii="Palatino Linotype" w:hAnsi="Palatino Linotype"/>
        </w:rPr>
        <w:softHyphen/>
        <w:t>вателските кръгове.</w:t>
      </w:r>
    </w:p>
    <w:p w:rsidR="00086E51" w:rsidRPr="0086298E" w:rsidRDefault="00086E51" w:rsidP="00086E51">
      <w:pPr>
        <w:pStyle w:val="NoSpacing"/>
        <w:ind w:firstLine="720"/>
        <w:jc w:val="both"/>
        <w:rPr>
          <w:rFonts w:ascii="Palatino Linotype" w:hAnsi="Palatino Linotype"/>
        </w:rPr>
      </w:pPr>
    </w:p>
    <w:p w:rsidR="00080B46" w:rsidRPr="00332889" w:rsidRDefault="00082BAA" w:rsidP="00086E51">
      <w:pPr>
        <w:pStyle w:val="NoSpacing"/>
        <w:jc w:val="center"/>
        <w:rPr>
          <w:rFonts w:ascii="Palatino Linotype" w:hAnsi="Palatino Linotype"/>
          <w:b/>
        </w:rPr>
      </w:pPr>
      <w:bookmarkStart w:id="12" w:name="bookmark11"/>
      <w:r w:rsidRPr="00332889">
        <w:rPr>
          <w:rFonts w:ascii="Palatino Linotype" w:hAnsi="Palatino Linotype"/>
          <w:b/>
        </w:rPr>
        <w:t>Обем на писмените жалби преди Перестройката</w:t>
      </w:r>
      <w:bookmarkEnd w:id="12"/>
    </w:p>
    <w:p w:rsidR="00086E51" w:rsidRPr="0086298E" w:rsidRDefault="00086E51" w:rsidP="00086E51">
      <w:pPr>
        <w:pStyle w:val="NoSpacing"/>
        <w:jc w:val="center"/>
        <w:rPr>
          <w:rFonts w:ascii="Palatino Linotype" w:hAnsi="Palatino Linotype"/>
        </w:rPr>
      </w:pP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Няма достъпни архивни източници, които да отчитат общия обем на пис</w:t>
      </w:r>
      <w:r w:rsidRPr="0086298E">
        <w:rPr>
          <w:rFonts w:ascii="Palatino Linotype" w:hAnsi="Palatino Linotype"/>
        </w:rPr>
        <w:softHyphen/>
        <w:t>мата, получавани от съветската преса, и процента от тях, които съдържат жал</w:t>
      </w:r>
      <w:r w:rsidRPr="0086298E">
        <w:rPr>
          <w:rFonts w:ascii="Palatino Linotype" w:hAnsi="Palatino Linotype"/>
        </w:rPr>
        <w:softHyphen/>
        <w:t>би. Вместо това трябва да се позоваваме на оценки, направени от съветски и западни учени. Два проблема поставят под въпрос валидността на тези оцен</w:t>
      </w:r>
      <w:r w:rsidRPr="0086298E">
        <w:rPr>
          <w:rFonts w:ascii="Palatino Linotype" w:hAnsi="Palatino Linotype"/>
        </w:rPr>
        <w:softHyphen/>
        <w:t>ки. От една страна, въпреки че броят на писмата, получавани от някои големи национални вестници, е известен</w:t>
      </w:r>
      <w:r w:rsidRPr="0086298E">
        <w:rPr>
          <w:rFonts w:ascii="Palatino Linotype" w:hAnsi="Palatino Linotype"/>
          <w:vertAlign w:val="superscript"/>
        </w:rPr>
        <w:footnoteReference w:id="189"/>
      </w:r>
      <w:r w:rsidRPr="0086298E">
        <w:rPr>
          <w:rFonts w:ascii="Palatino Linotype" w:hAnsi="Palatino Linotype"/>
        </w:rPr>
        <w:t xml:space="preserve">, </w:t>
      </w:r>
      <w:r w:rsidRPr="0086298E">
        <w:rPr>
          <w:rFonts w:ascii="Palatino Linotype" w:hAnsi="Palatino Linotype"/>
        </w:rPr>
        <w:lastRenderedPageBreak/>
        <w:t>методите за оценка на общия обем на пис</w:t>
      </w:r>
      <w:r w:rsidRPr="0086298E">
        <w:rPr>
          <w:rFonts w:ascii="Palatino Linotype" w:hAnsi="Palatino Linotype"/>
        </w:rPr>
        <w:softHyphen/>
        <w:t>ма изглеждат съмнителни. Предлага се обем от 60-70 милиона писма на годи</w:t>
      </w:r>
      <w:r w:rsidRPr="0086298E">
        <w:rPr>
          <w:rFonts w:ascii="Palatino Linotype" w:hAnsi="Palatino Linotype"/>
        </w:rPr>
        <w:softHyphen/>
        <w:t>ната за края на седемдесетте и началото на осемдесетте години</w:t>
      </w:r>
      <w:r w:rsidRPr="0086298E">
        <w:rPr>
          <w:rFonts w:ascii="Palatino Linotype" w:hAnsi="Palatino Linotype"/>
          <w:vertAlign w:val="superscript"/>
        </w:rPr>
        <w:footnoteReference w:id="190"/>
      </w:r>
      <w:r w:rsidRPr="0086298E">
        <w:rPr>
          <w:rFonts w:ascii="Palatino Linotype" w:hAnsi="Palatino Linotype"/>
        </w:rPr>
        <w:t>, но принци</w:t>
      </w:r>
      <w:r w:rsidRPr="0086298E">
        <w:rPr>
          <w:rFonts w:ascii="Palatino Linotype" w:hAnsi="Palatino Linotype"/>
        </w:rPr>
        <w:softHyphen/>
        <w:t>пите на това екстраполиране са неясни</w:t>
      </w:r>
      <w:r w:rsidRPr="0086298E">
        <w:rPr>
          <w:rFonts w:ascii="Palatino Linotype" w:hAnsi="Palatino Linotype"/>
          <w:vertAlign w:val="superscript"/>
        </w:rPr>
        <w:footnoteReference w:id="191"/>
      </w:r>
      <w:r w:rsidRPr="0086298E">
        <w:rPr>
          <w:rFonts w:ascii="Palatino Linotype" w:hAnsi="Palatino Linotype"/>
        </w:rPr>
        <w:t>. С</w:t>
      </w:r>
      <w:r w:rsidR="00332889">
        <w:rPr>
          <w:rFonts w:ascii="Palatino Linotype" w:hAnsi="Palatino Linotype"/>
        </w:rPr>
        <w:t>ъмнения поражда фактът, че същи</w:t>
      </w:r>
      <w:r w:rsidRPr="0086298E">
        <w:rPr>
          <w:rFonts w:ascii="Palatino Linotype" w:hAnsi="Palatino Linotype"/>
        </w:rPr>
        <w:t>ят учен, който посочва обема от 60-70 милиона писма, предлага и друга оцен</w:t>
      </w:r>
      <w:r w:rsidRPr="0086298E">
        <w:rPr>
          <w:rFonts w:ascii="Palatino Linotype" w:hAnsi="Palatino Linotype"/>
        </w:rPr>
        <w:softHyphen/>
        <w:t>ка, според която „10% от възрастното население се обръщат към вестниците всяка година“, това предполага, че вестниците са получавали около 20 милио</w:t>
      </w:r>
      <w:r w:rsidRPr="0086298E">
        <w:rPr>
          <w:rFonts w:ascii="Palatino Linotype" w:hAnsi="Palatino Linotype"/>
        </w:rPr>
        <w:softHyphen/>
        <w:t>на писма годишно (ако приемем, че някои читатели са изпращали по няколко писма)</w:t>
      </w:r>
      <w:r w:rsidRPr="0086298E">
        <w:rPr>
          <w:rFonts w:ascii="Palatino Linotype" w:hAnsi="Palatino Linotype"/>
          <w:vertAlign w:val="superscript"/>
        </w:rPr>
        <w:footnoteReference w:id="192"/>
      </w:r>
      <w:r w:rsidRPr="0086298E">
        <w:rPr>
          <w:rFonts w:ascii="Palatino Linotype" w:hAnsi="Palatino Linotype"/>
        </w:rPr>
        <w:t>. От друга страна, не всички писма, получавани от вестниците, са жал</w:t>
      </w:r>
      <w:r w:rsidRPr="0086298E">
        <w:rPr>
          <w:rFonts w:ascii="Palatino Linotype" w:hAnsi="Palatino Linotype"/>
        </w:rPr>
        <w:softHyphen/>
        <w:t>би. До вестниците също се адресират запитвания, предложения, отговори на въпроси на читателите и др.</w:t>
      </w:r>
      <w:r w:rsidRPr="0086298E">
        <w:rPr>
          <w:rFonts w:ascii="Palatino Linotype" w:hAnsi="Palatino Linotype"/>
          <w:vertAlign w:val="superscript"/>
        </w:rPr>
        <w:footnoteReference w:id="193"/>
      </w:r>
      <w:r w:rsidRPr="0086298E">
        <w:rPr>
          <w:rFonts w:ascii="Palatino Linotype" w:hAnsi="Palatino Linotype"/>
        </w:rPr>
        <w:t>. Един източник от 1980 г. твърди, че жалбите представляват едва 20% от всички получени писма</w:t>
      </w:r>
      <w:r w:rsidRPr="0086298E">
        <w:rPr>
          <w:rFonts w:ascii="Palatino Linotype" w:hAnsi="Palatino Linotype"/>
          <w:vertAlign w:val="superscript"/>
        </w:rPr>
        <w:footnoteReference w:id="194"/>
      </w:r>
      <w:r w:rsidRPr="0086298E">
        <w:rPr>
          <w:rFonts w:ascii="Palatino Linotype" w:hAnsi="Palatino Linotype"/>
        </w:rPr>
        <w:t>. Тази хипотеза изглежда разумна. Така че, ако годишният брой на писмата, получени от пресата в края на седемдесетте и началото на осемдесетте наистина е 60-70 милиона, най- много 12-14 милиона от тях трябва да са жалби. Ако обаче общият обем на писмата до пресата е по-близо до 20 милиона, тогава едва около 4 милиона от тях са жалби. Тези неясноти по отношение на точния обем на писмените жал</w:t>
      </w:r>
      <w:r w:rsidRPr="0086298E">
        <w:rPr>
          <w:rFonts w:ascii="Palatino Linotype" w:hAnsi="Palatino Linotype"/>
        </w:rPr>
        <w:softHyphen/>
        <w:t>би не могат да бъдат преодолени докато не се осигури безпрепятствен достъп до архивите на съветската комунистическа партия. Друг важен въпрос е съ</w:t>
      </w:r>
      <w:r w:rsidRPr="0086298E">
        <w:rPr>
          <w:rFonts w:ascii="Palatino Linotype" w:hAnsi="Palatino Linotype"/>
        </w:rPr>
        <w:softHyphen/>
        <w:t xml:space="preserve">държанието на жалбите. Вместо да се </w:t>
      </w:r>
      <w:r w:rsidRPr="0086298E">
        <w:rPr>
          <w:rFonts w:ascii="Palatino Linotype" w:hAnsi="Palatino Linotype"/>
        </w:rPr>
        <w:lastRenderedPageBreak/>
        <w:t>изказват срещу режима или да излагат на показ корупцията в държавната система, повечето писма се занимават с кон</w:t>
      </w:r>
      <w:r w:rsidRPr="0086298E">
        <w:rPr>
          <w:rFonts w:ascii="Palatino Linotype" w:hAnsi="Palatino Linotype"/>
        </w:rPr>
        <w:softHyphen/>
        <w:t>кретни проблеми от ежедневния живот на отделните читатели</w:t>
      </w:r>
      <w:r w:rsidRPr="0086298E">
        <w:rPr>
          <w:rFonts w:ascii="Palatino Linotype" w:hAnsi="Palatino Linotype"/>
          <w:vertAlign w:val="superscript"/>
        </w:rPr>
        <w:footnoteReference w:id="195"/>
      </w:r>
      <w:r w:rsidRPr="0086298E">
        <w:rPr>
          <w:rFonts w:ascii="Palatino Linotype" w:hAnsi="Palatino Linotype"/>
        </w:rPr>
        <w:t>. Авторите на писмата са градски жители от мъжки пол</w:t>
      </w:r>
      <w:r w:rsidRPr="0086298E">
        <w:rPr>
          <w:rFonts w:ascii="Palatino Linotype" w:hAnsi="Palatino Linotype"/>
          <w:vertAlign w:val="superscript"/>
        </w:rPr>
        <w:footnoteReference w:id="196"/>
      </w:r>
      <w:r w:rsidRPr="0086298E">
        <w:rPr>
          <w:rFonts w:ascii="Palatino Linotype" w:hAnsi="Palatino Linotype"/>
        </w:rPr>
        <w:t>. Според Грушин, който предоста</w:t>
      </w:r>
      <w:r w:rsidRPr="0086298E">
        <w:rPr>
          <w:rFonts w:ascii="Palatino Linotype" w:hAnsi="Palatino Linotype"/>
        </w:rPr>
        <w:softHyphen/>
        <w:t>вя повече подробности, авторите са предимно мъже (67,4%), млади хора (59,3% са под 40-годишна възраст), които не са селски работници (26,2% работници, 19,3% инженерно-технически персонал, 10% интелигенция, 15% служители, 10,5% студенти и 14,8% пенсионери - но тази извадка отразява ситуацията само в градовете), предимно със средно или по-ниско образование (65%). Пар</w:t>
      </w:r>
      <w:r w:rsidRPr="0086298E">
        <w:rPr>
          <w:rFonts w:ascii="Palatino Linotype" w:hAnsi="Palatino Linotype"/>
        </w:rPr>
        <w:softHyphen/>
        <w:t>тийните членове са 27,1%, членовете на Комсомола 27.4%, а гражданите, които не са партийни членове, са 42,8%.</w:t>
      </w:r>
      <w:r w:rsidRPr="0086298E">
        <w:rPr>
          <w:rFonts w:ascii="Palatino Linotype" w:hAnsi="Palatino Linotype"/>
          <w:vertAlign w:val="superscript"/>
        </w:rPr>
        <w:footnoteReference w:id="197"/>
      </w:r>
      <w:r w:rsidRPr="0086298E">
        <w:rPr>
          <w:rFonts w:ascii="Palatino Linotype" w:hAnsi="Palatino Linotype"/>
        </w:rPr>
        <w:t xml:space="preserve"> Тези констатации на съветските учени (основаващи се на целия обем жалби, както публикувани, така и непубликува</w:t>
      </w:r>
      <w:r w:rsidRPr="0086298E">
        <w:rPr>
          <w:rFonts w:ascii="Palatino Linotype" w:hAnsi="Palatino Linotype"/>
        </w:rPr>
        <w:softHyphen/>
        <w:t>ни) са в съзвучие с ранните изследвания на американски учени, направени въз основа само на публикуваните писмени жалби</w:t>
      </w:r>
      <w:r w:rsidRPr="0086298E">
        <w:rPr>
          <w:rFonts w:ascii="Palatino Linotype" w:hAnsi="Palatino Linotype"/>
          <w:vertAlign w:val="superscript"/>
        </w:rPr>
        <w:footnoteReference w:id="198"/>
      </w:r>
      <w:r w:rsidRPr="0086298E">
        <w:rPr>
          <w:rFonts w:ascii="Palatino Linotype" w:hAnsi="Palatino Linotype"/>
        </w:rPr>
        <w:t>. Съществуват също данни за партийната и професионалната принадлежност на авторите на писмата</w:t>
      </w:r>
      <w:r w:rsidRPr="0086298E">
        <w:rPr>
          <w:rFonts w:ascii="Palatino Linotype" w:hAnsi="Palatino Linotype"/>
          <w:vertAlign w:val="superscript"/>
        </w:rPr>
        <w:footnoteReference w:id="199"/>
      </w:r>
      <w:r w:rsidRPr="0086298E">
        <w:rPr>
          <w:rFonts w:ascii="Palatino Linotype" w:hAnsi="Palatino Linotype"/>
        </w:rPr>
        <w:t>.</w:t>
      </w: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Обемът на писмените жалби, изпращани до пресата, е много висок, осо</w:t>
      </w:r>
      <w:r w:rsidRPr="0086298E">
        <w:rPr>
          <w:rFonts w:ascii="Palatino Linotype" w:hAnsi="Palatino Linotype"/>
        </w:rPr>
        <w:softHyphen/>
        <w:t>бено в сравнение с броя на жалбите, получени от партията. Това предполага, че оплакванията до пресата и до партията се допълват взаимно - по-високото ниво на писмата до пресата функционира паралелно с по-ниското ниво на жал</w:t>
      </w:r>
      <w:r w:rsidRPr="0086298E">
        <w:rPr>
          <w:rFonts w:ascii="Palatino Linotype" w:hAnsi="Palatino Linotype"/>
        </w:rPr>
        <w:softHyphen/>
        <w:t>бите до партията, както и обратното. В България например нивото на жалби</w:t>
      </w:r>
      <w:r w:rsidRPr="0086298E">
        <w:rPr>
          <w:rFonts w:ascii="Palatino Linotype" w:hAnsi="Palatino Linotype"/>
        </w:rPr>
        <w:softHyphen/>
        <w:t xml:space="preserve">те до партията е високо, докато на тези до пресата </w:t>
      </w:r>
      <w:r w:rsidRPr="0086298E">
        <w:rPr>
          <w:rFonts w:ascii="Palatino Linotype" w:hAnsi="Palatino Linotype"/>
        </w:rPr>
        <w:lastRenderedPageBreak/>
        <w:t>- ниско. Разбира се, въз</w:t>
      </w:r>
      <w:r w:rsidRPr="0086298E">
        <w:rPr>
          <w:rFonts w:ascii="Palatino Linotype" w:hAnsi="Palatino Linotype"/>
        </w:rPr>
        <w:softHyphen/>
        <w:t>можно е писмата до съветската преса да са много по-малобройни от отчете</w:t>
      </w:r>
      <w:r w:rsidRPr="0086298E">
        <w:rPr>
          <w:rFonts w:ascii="Palatino Linotype" w:hAnsi="Palatino Linotype"/>
        </w:rPr>
        <w:softHyphen/>
        <w:t>ното: ако общият обем на писмата всъщност е по-близо до 20 милиона годиш</w:t>
      </w:r>
      <w:r w:rsidRPr="0086298E">
        <w:rPr>
          <w:rFonts w:ascii="Palatino Linotype" w:hAnsi="Palatino Linotype"/>
        </w:rPr>
        <w:softHyphen/>
        <w:t>но, то жалбите не надхвърлят 4 милиона. Независимо кой разчет използваме, в Съветския съюз се наблюдава относително ниско ниво на подаване на жалби до партията и държавата, но сравнително високо ниво на подаване на жалби до пресата.</w:t>
      </w:r>
    </w:p>
    <w:p w:rsidR="00086E51" w:rsidRPr="0086298E" w:rsidRDefault="00086E51" w:rsidP="00086E51">
      <w:pPr>
        <w:pStyle w:val="NoSpacing"/>
        <w:ind w:firstLine="720"/>
        <w:jc w:val="both"/>
        <w:rPr>
          <w:rFonts w:ascii="Palatino Linotype" w:hAnsi="Palatino Linotype"/>
        </w:rPr>
      </w:pPr>
    </w:p>
    <w:p w:rsidR="00080B46" w:rsidRPr="0031669D" w:rsidRDefault="00082BAA" w:rsidP="00086E51">
      <w:pPr>
        <w:pStyle w:val="NoSpacing"/>
        <w:jc w:val="center"/>
        <w:rPr>
          <w:rFonts w:ascii="Palatino Linotype" w:hAnsi="Palatino Linotype"/>
          <w:b/>
        </w:rPr>
      </w:pPr>
      <w:bookmarkStart w:id="13" w:name="bookmark12"/>
      <w:r w:rsidRPr="0031669D">
        <w:rPr>
          <w:rFonts w:ascii="Palatino Linotype" w:hAnsi="Palatino Linotype"/>
          <w:b/>
        </w:rPr>
        <w:t>Съпоставително изследване на жалбите в Съветския съюз</w:t>
      </w:r>
      <w:bookmarkEnd w:id="13"/>
    </w:p>
    <w:p w:rsidR="00086E51" w:rsidRPr="0086298E" w:rsidRDefault="00086E51" w:rsidP="00086E51">
      <w:pPr>
        <w:pStyle w:val="NoSpacing"/>
        <w:jc w:val="center"/>
        <w:rPr>
          <w:rFonts w:ascii="Palatino Linotype" w:hAnsi="Palatino Linotype"/>
        </w:rPr>
      </w:pPr>
    </w:p>
    <w:p w:rsidR="00080B46" w:rsidRDefault="00082BAA" w:rsidP="00086E51">
      <w:pPr>
        <w:pStyle w:val="NoSpacing"/>
        <w:ind w:firstLine="720"/>
        <w:jc w:val="both"/>
        <w:rPr>
          <w:rFonts w:ascii="Palatino Linotype" w:hAnsi="Palatino Linotype"/>
        </w:rPr>
      </w:pPr>
      <w:r w:rsidRPr="0086298E">
        <w:rPr>
          <w:rFonts w:ascii="Palatino Linotype" w:hAnsi="Palatino Linotype"/>
        </w:rPr>
        <w:t>С тези уговорки, съгласно достъпн</w:t>
      </w:r>
      <w:r w:rsidR="00086E51" w:rsidRPr="0086298E">
        <w:rPr>
          <w:rFonts w:ascii="Palatino Linotype" w:hAnsi="Palatino Linotype"/>
        </w:rPr>
        <w:t>ите понастоящем източници за Съ</w:t>
      </w:r>
      <w:r w:rsidRPr="0086298E">
        <w:rPr>
          <w:rFonts w:ascii="Palatino Linotype" w:hAnsi="Palatino Linotype"/>
        </w:rPr>
        <w:t>ветския съюз, съотношението между жалбите до централните институции и до местните такива е 1:4,5 през 1980 г. и като цяло около 1:5 през целия пери</w:t>
      </w:r>
      <w:r w:rsidRPr="0086298E">
        <w:rPr>
          <w:rFonts w:ascii="Palatino Linotype" w:hAnsi="Palatino Linotype"/>
        </w:rPr>
        <w:softHyphen/>
        <w:t>од между 1976 и 1984 година. Това е няколко пъти по-високо, отколкото също</w:t>
      </w:r>
      <w:r w:rsidRPr="0086298E">
        <w:rPr>
          <w:rFonts w:ascii="Palatino Linotype" w:hAnsi="Palatino Linotype"/>
        </w:rPr>
        <w:softHyphen/>
        <w:t>то съотношение в България (което варира между 1:1,5 и 1:3 между 1978 и 1988 г.), но няколко пъти по-ниско от текущото съотношение в Китай (което</w:t>
      </w:r>
      <w:r w:rsidR="008315E8">
        <w:rPr>
          <w:rFonts w:ascii="Palatino Linotype" w:hAnsi="Palatino Linotype"/>
        </w:rPr>
        <w:t xml:space="preserve"> </w:t>
      </w:r>
      <w:r w:rsidRPr="0086298E">
        <w:rPr>
          <w:rFonts w:ascii="Palatino Linotype" w:hAnsi="Palatino Linotype"/>
        </w:rPr>
        <w:t>наближава 1:16). Второ, данните показват, че общото годишно ниво на жалби</w:t>
      </w:r>
      <w:r w:rsidRPr="0086298E">
        <w:rPr>
          <w:rFonts w:ascii="Palatino Linotype" w:hAnsi="Palatino Linotype"/>
        </w:rPr>
        <w:softHyphen/>
        <w:t>те, получени от Съветската комунистическа партия и държавните институции в края на седемдесетте и началото на осемдесетте, е около 4 до 5 милиона. На глава от населението КПСС и държавните органи получават около 30% от жалбите, получавани от Българската комунистическа партия и държавните институции. Няма съмнение, че това сравнително ниско ниво на оплаквания до КПСС и държавните органи е причината нивото на жалби до пресата в СССР да е относително високо. Когато се съпоставят данните за общия брой на жал</w:t>
      </w:r>
      <w:r w:rsidRPr="0086298E">
        <w:rPr>
          <w:rFonts w:ascii="Palatino Linotype" w:hAnsi="Palatino Linotype"/>
        </w:rPr>
        <w:softHyphen/>
        <w:t>бите преди Перестройката и този след това, СССР и България показват пора</w:t>
      </w:r>
      <w:r w:rsidRPr="0086298E">
        <w:rPr>
          <w:rFonts w:ascii="Palatino Linotype" w:hAnsi="Palatino Linotype"/>
        </w:rPr>
        <w:softHyphen/>
        <w:t>зително сходни нива на жалбоподаване на глава от населението, при условие че за СССР се използват по-големите стойности на жалбоподаване до пресата (виж Таблица 4)</w:t>
      </w:r>
      <w:r w:rsidRPr="0086298E">
        <w:rPr>
          <w:rFonts w:ascii="Palatino Linotype" w:hAnsi="Palatino Linotype"/>
          <w:vertAlign w:val="superscript"/>
        </w:rPr>
        <w:footnoteReference w:id="200"/>
      </w:r>
      <w:r w:rsidRPr="0086298E">
        <w:rPr>
          <w:rFonts w:ascii="Palatino Linotype" w:hAnsi="Palatino Linotype"/>
        </w:rPr>
        <w:t>. Независимо от това, различната пропорция на жалбите до партията и държавата и до пресата показва различно отношение към централ</w:t>
      </w:r>
      <w:r w:rsidRPr="0086298E">
        <w:rPr>
          <w:rFonts w:ascii="Palatino Linotype" w:hAnsi="Palatino Linotype"/>
        </w:rPr>
        <w:softHyphen/>
        <w:t>ната власт</w:t>
      </w:r>
      <w:r w:rsidRPr="0086298E">
        <w:rPr>
          <w:rFonts w:ascii="Palatino Linotype" w:hAnsi="Palatino Linotype"/>
          <w:vertAlign w:val="superscript"/>
        </w:rPr>
        <w:footnoteReference w:id="201"/>
      </w:r>
      <w:r w:rsidRPr="0086298E">
        <w:rPr>
          <w:rFonts w:ascii="Palatino Linotype" w:hAnsi="Palatino Linotype"/>
        </w:rPr>
        <w:t>.</w:t>
      </w:r>
    </w:p>
    <w:p w:rsidR="0031669D" w:rsidRPr="0086298E" w:rsidRDefault="0031669D" w:rsidP="00086E51">
      <w:pPr>
        <w:pStyle w:val="NoSpacing"/>
        <w:ind w:firstLine="720"/>
        <w:jc w:val="both"/>
        <w:rPr>
          <w:rFonts w:ascii="Palatino Linotype" w:hAnsi="Palatino Linotype"/>
        </w:rPr>
      </w:pPr>
    </w:p>
    <w:p w:rsidR="00080B46" w:rsidRDefault="00082BAA" w:rsidP="001B30DC">
      <w:pPr>
        <w:pStyle w:val="NoSpacing"/>
        <w:jc w:val="both"/>
        <w:rPr>
          <w:rFonts w:ascii="Palatino Linotype" w:hAnsi="Palatino Linotype"/>
        </w:rPr>
      </w:pPr>
      <w:r w:rsidRPr="0086298E">
        <w:rPr>
          <w:rFonts w:ascii="Palatino Linotype" w:hAnsi="Palatino Linotype"/>
        </w:rPr>
        <w:t>Таблица 4: Брой жалби в Съветския съюз и България през 1980 г. (абсолютен брой и разделено на 1000 души)</w:t>
      </w:r>
    </w:p>
    <w:p w:rsidR="0031669D" w:rsidRPr="0086298E" w:rsidRDefault="0031669D" w:rsidP="001B30DC">
      <w:pPr>
        <w:pStyle w:val="NoSpacing"/>
        <w:jc w:val="both"/>
        <w:rPr>
          <w:rFonts w:ascii="Palatino Linotype" w:hAnsi="Palatino Linotype"/>
        </w:rPr>
      </w:pPr>
    </w:p>
    <w:tbl>
      <w:tblPr>
        <w:tblOverlap w:val="never"/>
        <w:tblW w:w="0" w:type="auto"/>
        <w:jc w:val="center"/>
        <w:tblLayout w:type="fixed"/>
        <w:tblCellMar>
          <w:left w:w="10" w:type="dxa"/>
          <w:right w:w="10" w:type="dxa"/>
        </w:tblCellMar>
        <w:tblLook w:val="04A0"/>
      </w:tblPr>
      <w:tblGrid>
        <w:gridCol w:w="1625"/>
        <w:gridCol w:w="1217"/>
        <w:gridCol w:w="855"/>
        <w:gridCol w:w="996"/>
        <w:gridCol w:w="855"/>
        <w:gridCol w:w="996"/>
        <w:gridCol w:w="854"/>
      </w:tblGrid>
      <w:tr w:rsidR="00080B46" w:rsidRPr="0086298E" w:rsidTr="008315E8">
        <w:trPr>
          <w:trHeight w:hRule="exact" w:val="1345"/>
          <w:jc w:val="center"/>
        </w:trPr>
        <w:tc>
          <w:tcPr>
            <w:tcW w:w="1625" w:type="dxa"/>
            <w:tcBorders>
              <w:top w:val="single" w:sz="4" w:space="0" w:color="auto"/>
              <w:left w:val="single" w:sz="4" w:space="0" w:color="auto"/>
            </w:tcBorders>
            <w:shd w:val="clear" w:color="auto" w:fill="FFFFFF"/>
          </w:tcPr>
          <w:p w:rsidR="00080B46" w:rsidRPr="0086298E" w:rsidRDefault="00080B46" w:rsidP="001B30DC">
            <w:pPr>
              <w:pStyle w:val="NoSpacing"/>
              <w:jc w:val="both"/>
              <w:rPr>
                <w:rFonts w:ascii="Palatino Linotype" w:hAnsi="Palatino Linotype"/>
              </w:rPr>
            </w:pPr>
          </w:p>
        </w:tc>
        <w:tc>
          <w:tcPr>
            <w:tcW w:w="1217"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СССР (при по- големите стойности)</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На 1000 души в СССР</w:t>
            </w:r>
          </w:p>
        </w:tc>
        <w:tc>
          <w:tcPr>
            <w:tcW w:w="996"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СССР (при по- консервативни стойности)</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На 1000 души в СССР</w:t>
            </w:r>
          </w:p>
        </w:tc>
        <w:tc>
          <w:tcPr>
            <w:tcW w:w="996" w:type="dxa"/>
            <w:tcBorders>
              <w:top w:val="single" w:sz="4" w:space="0" w:color="auto"/>
              <w:left w:val="single" w:sz="4" w:space="0" w:color="auto"/>
            </w:tcBorders>
            <w:shd w:val="clear" w:color="auto" w:fill="FFFFFF"/>
            <w:vAlign w:val="center"/>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България</w:t>
            </w:r>
          </w:p>
        </w:tc>
        <w:tc>
          <w:tcPr>
            <w:tcW w:w="854"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На 1000 души в България</w:t>
            </w:r>
          </w:p>
        </w:tc>
      </w:tr>
      <w:tr w:rsidR="00080B46" w:rsidRPr="0086298E" w:rsidTr="008315E8">
        <w:trPr>
          <w:trHeight w:hRule="exact" w:val="786"/>
          <w:jc w:val="center"/>
        </w:trPr>
        <w:tc>
          <w:tcPr>
            <w:tcW w:w="162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Жалби до пресата</w:t>
            </w:r>
          </w:p>
        </w:tc>
        <w:tc>
          <w:tcPr>
            <w:tcW w:w="1217" w:type="dxa"/>
            <w:tcBorders>
              <w:top w:val="single" w:sz="4" w:space="0" w:color="auto"/>
              <w:left w:val="single" w:sz="4" w:space="0" w:color="auto"/>
            </w:tcBorders>
            <w:shd w:val="clear" w:color="auto" w:fill="FFFFFF"/>
            <w:vAlign w:val="center"/>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12 000 000</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45,45</w:t>
            </w:r>
          </w:p>
        </w:tc>
        <w:tc>
          <w:tcPr>
            <w:tcW w:w="996"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4 000 000</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15,15</w:t>
            </w:r>
          </w:p>
        </w:tc>
        <w:tc>
          <w:tcPr>
            <w:tcW w:w="996"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44576</w:t>
            </w:r>
          </w:p>
        </w:tc>
        <w:tc>
          <w:tcPr>
            <w:tcW w:w="854"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5,0</w:t>
            </w:r>
          </w:p>
        </w:tc>
      </w:tr>
      <w:tr w:rsidR="00080B46" w:rsidRPr="0086298E" w:rsidTr="008315E8">
        <w:trPr>
          <w:trHeight w:hRule="exact" w:val="740"/>
          <w:jc w:val="center"/>
        </w:trPr>
        <w:tc>
          <w:tcPr>
            <w:tcW w:w="162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Жалби до ЦК</w:t>
            </w:r>
          </w:p>
        </w:tc>
        <w:tc>
          <w:tcPr>
            <w:tcW w:w="1217"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700 000</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2,65</w:t>
            </w:r>
          </w:p>
        </w:tc>
        <w:tc>
          <w:tcPr>
            <w:tcW w:w="996"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700 000</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2,65</w:t>
            </w:r>
          </w:p>
        </w:tc>
        <w:tc>
          <w:tcPr>
            <w:tcW w:w="996"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15119</w:t>
            </w:r>
          </w:p>
        </w:tc>
        <w:tc>
          <w:tcPr>
            <w:tcW w:w="854"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1,7</w:t>
            </w:r>
          </w:p>
        </w:tc>
      </w:tr>
      <w:tr w:rsidR="00080B46" w:rsidRPr="0086298E" w:rsidTr="008315E8">
        <w:trPr>
          <w:trHeight w:hRule="exact" w:val="639"/>
          <w:jc w:val="center"/>
        </w:trPr>
        <w:tc>
          <w:tcPr>
            <w:tcW w:w="1625"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Жалби до партийни структури на поднационално ниво</w:t>
            </w:r>
          </w:p>
        </w:tc>
        <w:tc>
          <w:tcPr>
            <w:tcW w:w="1217"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3 100 000</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11,74</w:t>
            </w:r>
          </w:p>
        </w:tc>
        <w:tc>
          <w:tcPr>
            <w:tcW w:w="996"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3 100 000</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11,74</w:t>
            </w:r>
          </w:p>
        </w:tc>
        <w:tc>
          <w:tcPr>
            <w:tcW w:w="996"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32237</w:t>
            </w:r>
          </w:p>
        </w:tc>
        <w:tc>
          <w:tcPr>
            <w:tcW w:w="854"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3,62</w:t>
            </w:r>
          </w:p>
        </w:tc>
      </w:tr>
      <w:tr w:rsidR="00080B46" w:rsidRPr="0086298E" w:rsidTr="008315E8">
        <w:trPr>
          <w:trHeight w:hRule="exact" w:val="964"/>
          <w:jc w:val="center"/>
        </w:trPr>
        <w:tc>
          <w:tcPr>
            <w:tcW w:w="1625" w:type="dxa"/>
            <w:tcBorders>
              <w:top w:val="single" w:sz="4" w:space="0" w:color="auto"/>
              <w:left w:val="single" w:sz="4" w:space="0" w:color="auto"/>
            </w:tcBorders>
            <w:shd w:val="clear" w:color="auto" w:fill="FFFFFF"/>
            <w:vAlign w:val="bottom"/>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Жалби до държавни органи</w:t>
            </w:r>
          </w:p>
        </w:tc>
        <w:tc>
          <w:tcPr>
            <w:tcW w:w="1217"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1 560 000</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5,91</w:t>
            </w:r>
          </w:p>
        </w:tc>
        <w:tc>
          <w:tcPr>
            <w:tcW w:w="996"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1 560 000</w:t>
            </w:r>
          </w:p>
        </w:tc>
        <w:tc>
          <w:tcPr>
            <w:tcW w:w="855"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5,91</w:t>
            </w:r>
          </w:p>
        </w:tc>
        <w:tc>
          <w:tcPr>
            <w:tcW w:w="996" w:type="dxa"/>
            <w:tcBorders>
              <w:top w:val="single" w:sz="4" w:space="0" w:color="auto"/>
              <w:lef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565 993</w:t>
            </w:r>
          </w:p>
        </w:tc>
        <w:tc>
          <w:tcPr>
            <w:tcW w:w="854" w:type="dxa"/>
            <w:tcBorders>
              <w:top w:val="single" w:sz="4" w:space="0" w:color="auto"/>
              <w:left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63,6</w:t>
            </w:r>
          </w:p>
        </w:tc>
      </w:tr>
      <w:tr w:rsidR="00080B46" w:rsidRPr="0086298E" w:rsidTr="008315E8">
        <w:trPr>
          <w:trHeight w:hRule="exact" w:val="875"/>
          <w:jc w:val="center"/>
        </w:trPr>
        <w:tc>
          <w:tcPr>
            <w:tcW w:w="1625" w:type="dxa"/>
            <w:tcBorders>
              <w:top w:val="single" w:sz="4" w:space="0" w:color="auto"/>
              <w:left w:val="single" w:sz="4" w:space="0" w:color="auto"/>
              <w:bottom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Общ брой на жалбите</w:t>
            </w:r>
          </w:p>
        </w:tc>
        <w:tc>
          <w:tcPr>
            <w:tcW w:w="1217" w:type="dxa"/>
            <w:tcBorders>
              <w:top w:val="single" w:sz="4" w:space="0" w:color="auto"/>
              <w:left w:val="single" w:sz="4" w:space="0" w:color="auto"/>
              <w:bottom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17 360 000</w:t>
            </w:r>
          </w:p>
        </w:tc>
        <w:tc>
          <w:tcPr>
            <w:tcW w:w="855" w:type="dxa"/>
            <w:tcBorders>
              <w:top w:val="single" w:sz="4" w:space="0" w:color="auto"/>
              <w:left w:val="single" w:sz="4" w:space="0" w:color="auto"/>
              <w:bottom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65,76</w:t>
            </w:r>
          </w:p>
        </w:tc>
        <w:tc>
          <w:tcPr>
            <w:tcW w:w="996" w:type="dxa"/>
            <w:tcBorders>
              <w:top w:val="single" w:sz="4" w:space="0" w:color="auto"/>
              <w:left w:val="single" w:sz="4" w:space="0" w:color="auto"/>
              <w:bottom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9 360 000</w:t>
            </w:r>
          </w:p>
        </w:tc>
        <w:tc>
          <w:tcPr>
            <w:tcW w:w="855" w:type="dxa"/>
            <w:tcBorders>
              <w:top w:val="single" w:sz="4" w:space="0" w:color="auto"/>
              <w:left w:val="single" w:sz="4" w:space="0" w:color="auto"/>
              <w:bottom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35,45</w:t>
            </w:r>
          </w:p>
        </w:tc>
        <w:tc>
          <w:tcPr>
            <w:tcW w:w="996" w:type="dxa"/>
            <w:tcBorders>
              <w:top w:val="single" w:sz="4" w:space="0" w:color="auto"/>
              <w:left w:val="single" w:sz="4" w:space="0" w:color="auto"/>
              <w:bottom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657925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80B46" w:rsidRPr="0086298E" w:rsidRDefault="00082BAA" w:rsidP="001B30DC">
            <w:pPr>
              <w:pStyle w:val="NoSpacing"/>
              <w:jc w:val="both"/>
              <w:rPr>
                <w:rFonts w:ascii="Palatino Linotype" w:hAnsi="Palatino Linotype"/>
              </w:rPr>
            </w:pPr>
            <w:r w:rsidRPr="0086298E">
              <w:rPr>
                <w:rStyle w:val="Bodytext285ptBold"/>
                <w:rFonts w:ascii="Palatino Linotype" w:eastAsia="Arial Unicode MS" w:hAnsi="Palatino Linotype"/>
                <w:sz w:val="24"/>
                <w:szCs w:val="24"/>
              </w:rPr>
              <w:t>73,9</w:t>
            </w:r>
          </w:p>
        </w:tc>
      </w:tr>
    </w:tbl>
    <w:p w:rsidR="00080B46" w:rsidRPr="0086298E" w:rsidRDefault="00080B46" w:rsidP="001B30DC">
      <w:pPr>
        <w:pStyle w:val="NoSpacing"/>
        <w:jc w:val="both"/>
        <w:rPr>
          <w:rFonts w:ascii="Palatino Linotype" w:hAnsi="Palatino Linotype"/>
        </w:rPr>
      </w:pPr>
    </w:p>
    <w:p w:rsidR="00080B46" w:rsidRPr="0086298E" w:rsidRDefault="00080B46" w:rsidP="001B30DC">
      <w:pPr>
        <w:pStyle w:val="NoSpacing"/>
        <w:jc w:val="both"/>
        <w:rPr>
          <w:rFonts w:ascii="Palatino Linotype" w:hAnsi="Palatino Linotype"/>
        </w:rPr>
      </w:pPr>
    </w:p>
    <w:p w:rsidR="00080B46" w:rsidRDefault="00082BAA" w:rsidP="001B30DC">
      <w:pPr>
        <w:pStyle w:val="NoSpacing"/>
        <w:jc w:val="both"/>
        <w:rPr>
          <w:rFonts w:ascii="Palatino Linotype" w:hAnsi="Palatino Linotype"/>
        </w:rPr>
      </w:pPr>
      <w:r w:rsidRPr="0086298E">
        <w:rPr>
          <w:rFonts w:ascii="Palatino Linotype" w:hAnsi="Palatino Linotype"/>
        </w:rPr>
        <w:t xml:space="preserve">Източници: Коробейников 1983 г., 176, </w:t>
      </w:r>
      <w:r w:rsidRPr="0086298E">
        <w:rPr>
          <w:rFonts w:ascii="Palatino Linotype" w:hAnsi="Palatino Linotype"/>
          <w:lang w:eastAsia="en-US" w:bidi="en-US"/>
        </w:rPr>
        <w:t xml:space="preserve">White </w:t>
      </w:r>
      <w:r w:rsidRPr="0086298E">
        <w:rPr>
          <w:rFonts w:ascii="Palatino Linotype" w:hAnsi="Palatino Linotype"/>
        </w:rPr>
        <w:t>1983, 47 ЦДА ф. 1Б оп. 55 а. е.937.</w:t>
      </w:r>
    </w:p>
    <w:p w:rsidR="00CB23BA" w:rsidRPr="0086298E" w:rsidRDefault="00CB23BA" w:rsidP="001B30DC">
      <w:pPr>
        <w:pStyle w:val="NoSpacing"/>
        <w:jc w:val="both"/>
        <w:rPr>
          <w:rFonts w:ascii="Palatino Linotype" w:hAnsi="Palatino Linotype"/>
        </w:rPr>
      </w:pPr>
    </w:p>
    <w:p w:rsidR="0031669D" w:rsidRDefault="00082BAA" w:rsidP="001B30DC">
      <w:pPr>
        <w:pStyle w:val="NoSpacing"/>
        <w:jc w:val="both"/>
        <w:rPr>
          <w:rFonts w:ascii="Palatino Linotype" w:hAnsi="Palatino Linotype"/>
        </w:rPr>
      </w:pPr>
      <w:r w:rsidRPr="0086298E">
        <w:rPr>
          <w:rFonts w:ascii="Palatino Linotype" w:hAnsi="Palatino Linotype"/>
          <w:lang w:eastAsia="en-US" w:bidi="en-US"/>
        </w:rPr>
        <w:t xml:space="preserve">NB: </w:t>
      </w:r>
      <w:r w:rsidRPr="0086298E">
        <w:rPr>
          <w:rFonts w:ascii="Palatino Linotype" w:hAnsi="Palatino Linotype"/>
        </w:rPr>
        <w:t>През 1980 г. населението на Съветския съюз е 264,5 милиона, докато населението на България е 8,9 милиона.</w:t>
      </w:r>
    </w:p>
    <w:p w:rsidR="0031669D" w:rsidRDefault="0031669D" w:rsidP="001B30DC">
      <w:pPr>
        <w:pStyle w:val="NoSpacing"/>
        <w:jc w:val="both"/>
        <w:rPr>
          <w:rFonts w:ascii="Palatino Linotype" w:hAnsi="Palatino Linotype"/>
        </w:rPr>
      </w:pPr>
    </w:p>
    <w:p w:rsidR="00080B46" w:rsidRPr="0031669D" w:rsidRDefault="00082BAA" w:rsidP="0031669D">
      <w:pPr>
        <w:pStyle w:val="NoSpacing"/>
        <w:jc w:val="center"/>
        <w:rPr>
          <w:rFonts w:ascii="Palatino Linotype" w:hAnsi="Palatino Linotype"/>
          <w:b/>
        </w:rPr>
      </w:pPr>
      <w:r w:rsidRPr="0031669D">
        <w:rPr>
          <w:rFonts w:ascii="Palatino Linotype" w:hAnsi="Palatino Linotype"/>
          <w:b/>
        </w:rPr>
        <w:t>Жалби до пресата и партията по време на Перестройката</w:t>
      </w:r>
    </w:p>
    <w:p w:rsidR="00086E51" w:rsidRPr="0086298E" w:rsidRDefault="00086E51" w:rsidP="001B30DC">
      <w:pPr>
        <w:pStyle w:val="NoSpacing"/>
        <w:jc w:val="both"/>
        <w:rPr>
          <w:rFonts w:ascii="Palatino Linotype" w:hAnsi="Palatino Linotype"/>
        </w:rPr>
      </w:pP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 xml:space="preserve">През периода 1988-1990 г. настъпва истински бум в броя на писмата, получени от </w:t>
      </w:r>
      <w:r w:rsidRPr="0086298E">
        <w:rPr>
          <w:rFonts w:ascii="Palatino Linotype" w:hAnsi="Palatino Linotype"/>
        </w:rPr>
        <w:lastRenderedPageBreak/>
        <w:t xml:space="preserve">съветската преса. Например през 1986 г. в списание </w:t>
      </w:r>
      <w:r w:rsidRPr="0086298E">
        <w:rPr>
          <w:rStyle w:val="Bodytext2Italic"/>
          <w:rFonts w:ascii="Palatino Linotype" w:eastAsia="Arial Unicode MS" w:hAnsi="Palatino Linotype"/>
          <w:sz w:val="24"/>
          <w:szCs w:val="24"/>
        </w:rPr>
        <w:t>„Огонек“</w:t>
      </w:r>
      <w:r w:rsidRPr="0086298E">
        <w:rPr>
          <w:rFonts w:ascii="Palatino Linotype" w:hAnsi="Palatino Linotype"/>
        </w:rPr>
        <w:t xml:space="preserve"> са получени 12 000 писма, а след 1989 г. броят им нараства до 150 000</w:t>
      </w:r>
      <w:r w:rsidRPr="0086298E">
        <w:rPr>
          <w:rFonts w:ascii="Palatino Linotype" w:hAnsi="Palatino Linotype"/>
          <w:vertAlign w:val="superscript"/>
        </w:rPr>
        <w:footnoteReference w:id="202"/>
      </w:r>
      <w:r w:rsidRPr="0086298E">
        <w:rPr>
          <w:rFonts w:ascii="Palatino Linotype" w:hAnsi="Palatino Linotype"/>
        </w:rPr>
        <w:t xml:space="preserve">. През 1986 г. в </w:t>
      </w:r>
      <w:r w:rsidRPr="0086298E">
        <w:rPr>
          <w:rStyle w:val="Bodytext2Italic"/>
          <w:rFonts w:ascii="Palatino Linotype" w:eastAsia="Arial Unicode MS" w:hAnsi="Palatino Linotype"/>
          <w:sz w:val="24"/>
          <w:szCs w:val="24"/>
        </w:rPr>
        <w:t>„Аргументи и факти“</w:t>
      </w:r>
      <w:r w:rsidRPr="0086298E">
        <w:rPr>
          <w:rFonts w:ascii="Palatino Linotype" w:hAnsi="Palatino Linotype"/>
        </w:rPr>
        <w:t xml:space="preserve"> са получени 50 000 писма, а след 1989 г. броят им нараства до над 480 000</w:t>
      </w:r>
      <w:r w:rsidRPr="0086298E">
        <w:rPr>
          <w:rFonts w:ascii="Palatino Linotype" w:hAnsi="Palatino Linotype"/>
          <w:vertAlign w:val="superscript"/>
        </w:rPr>
        <w:footnoteReference w:id="203"/>
      </w:r>
      <w:r w:rsidRPr="0086298E">
        <w:rPr>
          <w:rFonts w:ascii="Palatino Linotype" w:hAnsi="Palatino Linotype"/>
        </w:rPr>
        <w:t>. Други вестници и списания също регист</w:t>
      </w:r>
      <w:r w:rsidRPr="0086298E">
        <w:rPr>
          <w:rFonts w:ascii="Palatino Linotype" w:hAnsi="Palatino Linotype"/>
        </w:rPr>
        <w:softHyphen/>
        <w:t>рират подобни увеличения в обема на читателските писма</w:t>
      </w:r>
      <w:r w:rsidRPr="0086298E">
        <w:rPr>
          <w:rFonts w:ascii="Palatino Linotype" w:hAnsi="Palatino Linotype"/>
          <w:vertAlign w:val="superscript"/>
        </w:rPr>
        <w:footnoteReference w:id="204"/>
      </w:r>
      <w:r w:rsidRPr="0086298E">
        <w:rPr>
          <w:rFonts w:ascii="Palatino Linotype" w:hAnsi="Palatino Linotype"/>
        </w:rPr>
        <w:t>. Тази лавина от писма до съветската преса показва до каква степен е намаляло доверието в държавните институции и във връзка с това, колко много хора се надяват на медиите. През 1989 г. общественото доверие в пресата, радиото и телевизия</w:t>
      </w:r>
      <w:r w:rsidRPr="0086298E">
        <w:rPr>
          <w:rFonts w:ascii="Palatino Linotype" w:hAnsi="Palatino Linotype"/>
        </w:rPr>
        <w:softHyphen/>
        <w:t>та е значително по-високо от доверието в Централния комитет, КГБ, профсъ</w:t>
      </w:r>
      <w:r w:rsidRPr="0086298E">
        <w:rPr>
          <w:rFonts w:ascii="Palatino Linotype" w:hAnsi="Palatino Linotype"/>
        </w:rPr>
        <w:softHyphen/>
        <w:t>юзите, както и повечето държавни агенции</w:t>
      </w:r>
      <w:r w:rsidRPr="0086298E">
        <w:rPr>
          <w:rFonts w:ascii="Palatino Linotype" w:hAnsi="Palatino Linotype"/>
          <w:vertAlign w:val="superscript"/>
        </w:rPr>
        <w:footnoteReference w:id="205"/>
      </w:r>
      <w:r w:rsidR="0031669D">
        <w:rPr>
          <w:rFonts w:ascii="Palatino Linotype" w:hAnsi="Palatino Linotype"/>
        </w:rPr>
        <w:t>. Както се изказва академик Са</w:t>
      </w:r>
      <w:r w:rsidRPr="0086298E">
        <w:rPr>
          <w:rFonts w:ascii="Palatino Linotype" w:hAnsi="Palatino Linotype"/>
        </w:rPr>
        <w:t>харов през декември 1989 г.:</w:t>
      </w:r>
    </w:p>
    <w:p w:rsidR="00080B46" w:rsidRPr="0086298E" w:rsidRDefault="00082BAA" w:rsidP="0031669D">
      <w:pPr>
        <w:pStyle w:val="NoSpacing"/>
        <w:ind w:firstLine="720"/>
        <w:jc w:val="both"/>
        <w:rPr>
          <w:rFonts w:ascii="Palatino Linotype" w:hAnsi="Palatino Linotype"/>
        </w:rPr>
      </w:pPr>
      <w:r w:rsidRPr="0086298E">
        <w:rPr>
          <w:rFonts w:ascii="Palatino Linotype" w:hAnsi="Palatino Linotype"/>
        </w:rPr>
        <w:t>„Сега едно огромно море от обществена мъка и нерешени проблеми се отприщи в поредица от жалби и молби, насочени към вестници и списани</w:t>
      </w:r>
      <w:r w:rsidR="0031669D">
        <w:rPr>
          <w:rFonts w:ascii="Palatino Linotype" w:hAnsi="Palatino Linotype"/>
        </w:rPr>
        <w:t>я. Вместо да подадат жалби до из</w:t>
      </w:r>
      <w:r w:rsidRPr="0086298E">
        <w:rPr>
          <w:rFonts w:ascii="Palatino Linotype" w:hAnsi="Palatino Linotype"/>
        </w:rPr>
        <w:t>пълкомите на общините, прокуратурата и съ</w:t>
      </w:r>
      <w:r w:rsidRPr="0086298E">
        <w:rPr>
          <w:rFonts w:ascii="Palatino Linotype" w:hAnsi="Palatino Linotype"/>
        </w:rPr>
        <w:softHyphen/>
        <w:t>дилищата, хората се обръщат като последна инстанция към периодичните из</w:t>
      </w:r>
      <w:r w:rsidRPr="0086298E">
        <w:rPr>
          <w:rFonts w:ascii="Palatino Linotype" w:hAnsi="Palatino Linotype"/>
        </w:rPr>
        <w:softHyphen/>
        <w:t xml:space="preserve">дания. Пощата на списание </w:t>
      </w:r>
      <w:r w:rsidRPr="0086298E">
        <w:rPr>
          <w:rStyle w:val="Bodytext2Italic"/>
          <w:rFonts w:ascii="Palatino Linotype" w:eastAsia="Arial Unicode MS" w:hAnsi="Palatino Linotype"/>
          <w:sz w:val="24"/>
          <w:szCs w:val="24"/>
        </w:rPr>
        <w:t>„Огонек“</w:t>
      </w:r>
      <w:r w:rsidRPr="0086298E">
        <w:rPr>
          <w:rFonts w:ascii="Palatino Linotype" w:hAnsi="Palatino Linotype"/>
        </w:rPr>
        <w:t xml:space="preserve"> показва, че пресата се е превърнала в последната надежда на един отчаян народ</w:t>
      </w:r>
      <w:r w:rsidRPr="0086298E">
        <w:rPr>
          <w:rFonts w:ascii="Palatino Linotype" w:hAnsi="Palatino Linotype"/>
          <w:vertAlign w:val="superscript"/>
        </w:rPr>
        <w:footnoteReference w:id="206"/>
      </w:r>
      <w:r w:rsidRPr="0086298E">
        <w:rPr>
          <w:rFonts w:ascii="Palatino Linotype" w:hAnsi="Palatino Linotype"/>
        </w:rPr>
        <w:t>.“</w:t>
      </w: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Освен да пишат до медиите, гражданите се оплакват и на партията. Жал</w:t>
      </w:r>
      <w:r w:rsidRPr="0086298E">
        <w:rPr>
          <w:rFonts w:ascii="Palatino Linotype" w:hAnsi="Palatino Linotype"/>
        </w:rPr>
        <w:softHyphen/>
        <w:t>бите до партията продължават да нарастват при управлението на Брежнев. През 1980 г. ЦК на КПСС получава до 500 000 жалби годишно. Но както и в България, жалбите в Съветския съюз значително намаляват през втората по</w:t>
      </w:r>
      <w:r w:rsidRPr="0086298E">
        <w:rPr>
          <w:rFonts w:ascii="Palatino Linotype" w:hAnsi="Palatino Linotype"/>
        </w:rPr>
        <w:softHyphen/>
        <w:t>ловина на осемдесетте: например броят на жалбите до Централния комитет през 1989 г. е два пъти по-нисък от този през 1988 г., което става повод за безпокойство в Политбюро</w:t>
      </w:r>
      <w:r w:rsidRPr="0086298E">
        <w:rPr>
          <w:rFonts w:ascii="Palatino Linotype" w:hAnsi="Palatino Linotype"/>
          <w:vertAlign w:val="superscript"/>
        </w:rPr>
        <w:footnoteReference w:id="207"/>
      </w:r>
      <w:r w:rsidRPr="0086298E">
        <w:rPr>
          <w:rFonts w:ascii="Palatino Linotype" w:hAnsi="Palatino Linotype"/>
        </w:rPr>
        <w:t>. Каква е ситуацията в другите социалистически страни? За Полша не са налице статистически данни за общия брой жалби след петдесетте години. За Източна Германия знаем, че броят на жалбите до властта също намалява през втората половина на осемдесетте</w:t>
      </w:r>
      <w:r w:rsidRPr="0086298E">
        <w:rPr>
          <w:rFonts w:ascii="Palatino Linotype" w:hAnsi="Palatino Linotype"/>
          <w:vertAlign w:val="superscript"/>
        </w:rPr>
        <w:footnoteReference w:id="208"/>
      </w:r>
      <w:r w:rsidRPr="0086298E">
        <w:rPr>
          <w:rFonts w:ascii="Palatino Linotype" w:hAnsi="Palatino Linotype"/>
        </w:rPr>
        <w:t>. Намаляване</w:t>
      </w:r>
      <w:r w:rsidRPr="0086298E">
        <w:rPr>
          <w:rFonts w:ascii="Palatino Linotype" w:hAnsi="Palatino Linotype"/>
        </w:rPr>
        <w:softHyphen/>
        <w:t xml:space="preserve">то на </w:t>
      </w:r>
      <w:r w:rsidRPr="0086298E">
        <w:rPr>
          <w:rFonts w:ascii="Palatino Linotype" w:hAnsi="Palatino Linotype"/>
        </w:rPr>
        <w:lastRenderedPageBreak/>
        <w:t>жалбите до властта е ясен сигнал за ерозия на лоялността към режима и създава една от предпоставките за предстоящия срив на комунистическия режим.</w:t>
      </w:r>
    </w:p>
    <w:p w:rsidR="00080B46" w:rsidRPr="0086298E" w:rsidRDefault="00082BAA" w:rsidP="008315E8">
      <w:pPr>
        <w:pStyle w:val="NoSpacing"/>
        <w:ind w:firstLine="720"/>
        <w:jc w:val="both"/>
        <w:rPr>
          <w:rFonts w:ascii="Palatino Linotype" w:hAnsi="Palatino Linotype"/>
        </w:rPr>
      </w:pPr>
      <w:r w:rsidRPr="0086298E">
        <w:rPr>
          <w:rFonts w:ascii="Palatino Linotype" w:hAnsi="Palatino Linotype"/>
        </w:rPr>
        <w:t>Въпреки че са необходими още изследвания, базирани върху архивни документи, наличните данни показват, че спадът в броя на жалбите до партия</w:t>
      </w:r>
      <w:r w:rsidRPr="0086298E">
        <w:rPr>
          <w:rFonts w:ascii="Palatino Linotype" w:hAnsi="Palatino Linotype"/>
        </w:rPr>
        <w:softHyphen/>
        <w:t>та и държавата в контекста на влошаващите се икономически условия през последните години преди разпадането режима не е феномен, който се наблю</w:t>
      </w:r>
      <w:r w:rsidRPr="0086298E">
        <w:rPr>
          <w:rFonts w:ascii="Palatino Linotype" w:hAnsi="Palatino Linotype"/>
        </w:rPr>
        <w:softHyphen/>
        <w:t>дава само в България, а е по-скоро типичен и за останалите комунистически режими в Източния блок.</w:t>
      </w:r>
    </w:p>
    <w:p w:rsidR="00086E51" w:rsidRPr="0086298E" w:rsidRDefault="00086E51" w:rsidP="001B30DC">
      <w:pPr>
        <w:pStyle w:val="NoSpacing"/>
        <w:jc w:val="both"/>
        <w:rPr>
          <w:rFonts w:ascii="Palatino Linotype" w:hAnsi="Palatino Linotype"/>
        </w:rPr>
      </w:pPr>
    </w:p>
    <w:p w:rsidR="00080B46" w:rsidRPr="0031669D" w:rsidRDefault="00082BAA" w:rsidP="00086E51">
      <w:pPr>
        <w:pStyle w:val="NoSpacing"/>
        <w:jc w:val="center"/>
        <w:rPr>
          <w:rFonts w:ascii="Palatino Linotype" w:hAnsi="Palatino Linotype"/>
          <w:b/>
        </w:rPr>
      </w:pPr>
      <w:r w:rsidRPr="0031669D">
        <w:rPr>
          <w:rFonts w:ascii="Palatino Linotype" w:hAnsi="Palatino Linotype"/>
          <w:b/>
        </w:rPr>
        <w:t>IV. Изводи</w:t>
      </w:r>
    </w:p>
    <w:p w:rsidR="00086E51" w:rsidRPr="0086298E" w:rsidRDefault="00086E51" w:rsidP="001B30DC">
      <w:pPr>
        <w:pStyle w:val="NoSpacing"/>
        <w:jc w:val="both"/>
        <w:rPr>
          <w:rFonts w:ascii="Palatino Linotype" w:hAnsi="Palatino Linotype"/>
        </w:rPr>
      </w:pP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Настоящата студия защитава тезата, че за да се разбере забележително</w:t>
      </w:r>
      <w:r w:rsidRPr="0086298E">
        <w:rPr>
          <w:rFonts w:ascii="Palatino Linotype" w:hAnsi="Palatino Linotype"/>
        </w:rPr>
        <w:softHyphen/>
        <w:t>то дълголетие на комунистическите режими, трябва да се изследва сериозно масовата политика, която те провеждат. Зрелите комунистически режими свърз</w:t>
      </w:r>
      <w:r w:rsidRPr="0086298E">
        <w:rPr>
          <w:rFonts w:ascii="Palatino Linotype" w:hAnsi="Palatino Linotype"/>
        </w:rPr>
        <w:softHyphen/>
        <w:t>ват легитимността на управлението си с възможността да изпълнят поетите от тях ангажименти по ясно формулиран обществен договор. По силата на този договор гражданите следва да не се бунтуват, като в замяна на това полу</w:t>
      </w:r>
      <w:r w:rsidRPr="0086298E">
        <w:rPr>
          <w:rFonts w:ascii="Palatino Linotype" w:hAnsi="Palatino Linotype"/>
        </w:rPr>
        <w:softHyphen/>
        <w:t>чават постепенно увеличение на гражданските и политическите си права и зна</w:t>
      </w:r>
      <w:r w:rsidRPr="0086298E">
        <w:rPr>
          <w:rFonts w:ascii="Palatino Linotype" w:hAnsi="Palatino Linotype"/>
        </w:rPr>
        <w:softHyphen/>
        <w:t>чително подобрение на стандарта на живот и благосъстоянието. В Източна Европа този модел в крайна сметка се отхвърля, защото комунистическите правителства потъват в дългове и губят лоялността на хората. Извън Европа реформите по обществения договор в Китай са по-умерени от гледна точка на очакванията на гражданите спрямо държавата: държавата приема закони, кои</w:t>
      </w:r>
      <w:r w:rsidRPr="0086298E">
        <w:rPr>
          <w:rFonts w:ascii="Palatino Linotype" w:hAnsi="Palatino Linotype"/>
        </w:rPr>
        <w:softHyphen/>
        <w:t>то позволяват на хората да развиват свободна стопанска инициатива, като съ</w:t>
      </w:r>
      <w:r w:rsidRPr="0086298E">
        <w:rPr>
          <w:rFonts w:ascii="Palatino Linotype" w:hAnsi="Palatino Linotype"/>
        </w:rPr>
        <w:softHyphen/>
        <w:t>щевременно</w:t>
      </w:r>
      <w:r w:rsidR="00A36661">
        <w:rPr>
          <w:rFonts w:ascii="Palatino Linotype" w:hAnsi="Palatino Linotype"/>
        </w:rPr>
        <w:t xml:space="preserve"> получават социална закрила. До</w:t>
      </w:r>
      <w:r w:rsidRPr="0086298E">
        <w:rPr>
          <w:rFonts w:ascii="Palatino Linotype" w:hAnsi="Palatino Linotype"/>
        </w:rPr>
        <w:t>скоро Китай беше в състояние да изпълнява условията на настоящия обществен договор. Рязкото увеличава</w:t>
      </w:r>
      <w:r w:rsidRPr="0086298E">
        <w:rPr>
          <w:rFonts w:ascii="Palatino Linotype" w:hAnsi="Palatino Linotype"/>
        </w:rPr>
        <w:softHyphen/>
        <w:t>не на неравенството между различни групи гр</w:t>
      </w:r>
      <w:r w:rsidR="00EB4728">
        <w:rPr>
          <w:rFonts w:ascii="Palatino Linotype" w:hAnsi="Palatino Linotype"/>
        </w:rPr>
        <w:t>аждани довежда обаче през 2004-</w:t>
      </w:r>
      <w:r w:rsidRPr="0086298E">
        <w:rPr>
          <w:rFonts w:ascii="Palatino Linotype" w:hAnsi="Palatino Linotype"/>
        </w:rPr>
        <w:t>2005 г. до предоговаряне на обществения договор, съгласно който държавата трябва да се намеси и да започне да предлага повече социални услуги. Китай разширява мрежата на социалното осигуряване, като по този начин демонст</w:t>
      </w:r>
      <w:r w:rsidRPr="0086298E">
        <w:rPr>
          <w:rFonts w:ascii="Palatino Linotype" w:hAnsi="Palatino Linotype"/>
        </w:rPr>
        <w:softHyphen/>
        <w:t>рира важността на поддържането на обществения договор, който се явява един от основните източници на легитимност за китайския комунистически режим.</w:t>
      </w:r>
    </w:p>
    <w:p w:rsidR="00080B46" w:rsidRPr="0086298E" w:rsidRDefault="00082BAA" w:rsidP="00086E51">
      <w:pPr>
        <w:pStyle w:val="NoSpacing"/>
        <w:ind w:firstLine="720"/>
        <w:jc w:val="both"/>
        <w:rPr>
          <w:rFonts w:ascii="Palatino Linotype" w:hAnsi="Palatino Linotype"/>
        </w:rPr>
      </w:pPr>
      <w:r w:rsidRPr="0086298E">
        <w:rPr>
          <w:rFonts w:ascii="Palatino Linotype" w:hAnsi="Palatino Linotype"/>
        </w:rPr>
        <w:t xml:space="preserve">Анализът на отчетността на държавата пред гражданите в тази студия се концентрира върху основните проблеми, които хората поставят чрез жалбите си до </w:t>
      </w:r>
      <w:r w:rsidRPr="0086298E">
        <w:rPr>
          <w:rFonts w:ascii="Palatino Linotype" w:hAnsi="Palatino Linotype"/>
        </w:rPr>
        <w:lastRenderedPageBreak/>
        <w:t>партията, държавата и медиите (както и чрез участието си в проучвания</w:t>
      </w:r>
      <w:r w:rsidRPr="0086298E">
        <w:rPr>
          <w:rFonts w:ascii="Palatino Linotype" w:hAnsi="Palatino Linotype"/>
        </w:rPr>
        <w:softHyphen/>
        <w:t>та на общественото мнение). Те най-често засягат теми от ежедневния живот, като условията за труд и жилищното обезпечаване. Независимо от това, има още два аспекта на политическа отчетност, които не са изследвани в настоя</w:t>
      </w:r>
      <w:r w:rsidRPr="0086298E">
        <w:rPr>
          <w:rFonts w:ascii="Palatino Linotype" w:hAnsi="Palatino Linotype"/>
        </w:rPr>
        <w:softHyphen/>
        <w:t xml:space="preserve">щата студия </w:t>
      </w:r>
      <w:r w:rsidR="00A36661">
        <w:rPr>
          <w:rFonts w:ascii="Palatino Linotype" w:hAnsi="Palatino Linotype"/>
        </w:rPr>
        <w:t>–</w:t>
      </w:r>
      <w:r w:rsidRPr="0086298E">
        <w:rPr>
          <w:rFonts w:ascii="Palatino Linotype" w:hAnsi="Palatino Linotype"/>
        </w:rPr>
        <w:t xml:space="preserve"> национализмът и гражданските и политическите права. И двата оказват силно влияние в Източния блок и имат важно значение в Китай. По от</w:t>
      </w:r>
      <w:r w:rsidRPr="0086298E">
        <w:rPr>
          <w:rFonts w:ascii="Palatino Linotype" w:hAnsi="Palatino Linotype"/>
        </w:rPr>
        <w:softHyphen/>
        <w:t>ношение на политическите права и свободи опитът на Източния блок и този на Китай са сходни: никоя страна от Източния блок, с изключение на Полша, не легализира опозиционни политически партии и не им позволи да оспорват из</w:t>
      </w:r>
      <w:r w:rsidRPr="0086298E">
        <w:rPr>
          <w:rFonts w:ascii="Palatino Linotype" w:hAnsi="Palatino Linotype"/>
        </w:rPr>
        <w:softHyphen/>
        <w:t>борните резултати преди падането на комунизма. От друга страна, в тези страни се наблюдава разширяването на права и свободи, които другаде се потискат. В Китай също е налице значително разширяване на правата и свободите, но всички граждански сдружения остават под зоркото око на комунистическата партия и не са разрешени опозиционни партии. Разширяването на политиче</w:t>
      </w:r>
      <w:r w:rsidRPr="0086298E">
        <w:rPr>
          <w:rFonts w:ascii="Palatino Linotype" w:hAnsi="Palatino Linotype"/>
        </w:rPr>
        <w:softHyphen/>
        <w:t xml:space="preserve">ските права служи за легитимиране на режима </w:t>
      </w:r>
      <w:r w:rsidRPr="0086298E">
        <w:rPr>
          <w:rFonts w:ascii="Palatino Linotype" w:hAnsi="Palatino Linotype"/>
          <w:vertAlign w:val="superscript"/>
        </w:rPr>
        <w:footnoteReference w:id="209"/>
      </w:r>
      <w:r w:rsidRPr="0086298E">
        <w:rPr>
          <w:rFonts w:ascii="Palatino Linotype" w:hAnsi="Palatino Linotype"/>
        </w:rPr>
        <w:t>. Според опита на Източна Европа гражданите са склонни да се чувстват</w:t>
      </w:r>
      <w:r w:rsidR="0076416D">
        <w:rPr>
          <w:rFonts w:ascii="Palatino Linotype" w:hAnsi="Palatino Linotype"/>
        </w:rPr>
        <w:t xml:space="preserve"> онеправдани преди всичко кога</w:t>
      </w:r>
      <w:r w:rsidRPr="0086298E">
        <w:rPr>
          <w:rFonts w:ascii="Palatino Linotype" w:hAnsi="Palatino Linotype"/>
        </w:rPr>
        <w:t>то икономическото положение се влоши. Както и политическите права, нацио</w:t>
      </w:r>
      <w:r w:rsidRPr="0086298E">
        <w:rPr>
          <w:rFonts w:ascii="Palatino Linotype" w:hAnsi="Palatino Linotype"/>
        </w:rPr>
        <w:softHyphen/>
        <w:t>нализмът служи за легитимиране на режима: домакинството на Олимпиадата през 2008 г., преследването на тибетци и уйг</w:t>
      </w:r>
      <w:r w:rsidR="0076416D">
        <w:rPr>
          <w:rFonts w:ascii="Palatino Linotype" w:hAnsi="Palatino Linotype"/>
        </w:rPr>
        <w:t>ури и толерирането на антияпон</w:t>
      </w:r>
      <w:r w:rsidRPr="0086298E">
        <w:rPr>
          <w:rFonts w:ascii="Palatino Linotype" w:hAnsi="Palatino Linotype"/>
        </w:rPr>
        <w:t>ски протести са стратегии, чрез които режимът в Китай търси легитимност сред етническите китайци. Досега тези стратегии са носели успех, но те могат да изневерят на режима в момент на икономическа криза. В заключение: по</w:t>
      </w:r>
      <w:r w:rsidRPr="0086298E">
        <w:rPr>
          <w:rFonts w:ascii="Palatino Linotype" w:hAnsi="Palatino Linotype"/>
        </w:rPr>
        <w:softHyphen/>
        <w:t>литическата издръжливост зависи от сложни механизми на балансиране - ико</w:t>
      </w:r>
      <w:r w:rsidRPr="0086298E">
        <w:rPr>
          <w:rFonts w:ascii="Palatino Linotype" w:hAnsi="Palatino Linotype"/>
        </w:rPr>
        <w:softHyphen/>
        <w:t>номическите резултати са основният фактор, който помага да се поддържат режими, основаващи се на политическа отчетност, но способността им да оси</w:t>
      </w:r>
      <w:r w:rsidRPr="0086298E">
        <w:rPr>
          <w:rFonts w:ascii="Palatino Linotype" w:hAnsi="Palatino Linotype"/>
        </w:rPr>
        <w:softHyphen/>
        <w:t>гурят граждански и политически права, както и да поддържат националната гордост, също има значение.</w:t>
      </w:r>
    </w:p>
    <w:p w:rsidR="0076416D" w:rsidRDefault="00082BAA" w:rsidP="0076416D">
      <w:pPr>
        <w:pStyle w:val="NoSpacing"/>
        <w:ind w:firstLine="720"/>
        <w:jc w:val="both"/>
        <w:rPr>
          <w:rFonts w:ascii="Palatino Linotype" w:hAnsi="Palatino Linotype"/>
        </w:rPr>
      </w:pPr>
      <w:r w:rsidRPr="0086298E">
        <w:rPr>
          <w:rFonts w:ascii="Palatino Linotype" w:hAnsi="Palatino Linotype"/>
        </w:rPr>
        <w:t>Настоящата студия дава възможност да се засегнат някои по-широки въпроси за устойчивостта на политическите режими извън контекста на кому</w:t>
      </w:r>
      <w:r w:rsidRPr="0086298E">
        <w:rPr>
          <w:rFonts w:ascii="Palatino Linotype" w:hAnsi="Palatino Linotype"/>
        </w:rPr>
        <w:softHyphen/>
        <w:t>нистическия свят. Първо, има единадесет режима в периферията на комуни</w:t>
      </w:r>
      <w:r w:rsidRPr="0086298E">
        <w:rPr>
          <w:rFonts w:ascii="Palatino Linotype" w:hAnsi="Palatino Linotype"/>
        </w:rPr>
        <w:softHyphen/>
        <w:t xml:space="preserve">стическия свят </w:t>
      </w:r>
      <w:r w:rsidRPr="0086298E">
        <w:rPr>
          <w:rFonts w:ascii="Palatino Linotype" w:hAnsi="Palatino Linotype"/>
          <w:vertAlign w:val="superscript"/>
        </w:rPr>
        <w:footnoteReference w:id="210"/>
      </w:r>
      <w:r w:rsidRPr="0086298E">
        <w:rPr>
          <w:rFonts w:ascii="Palatino Linotype" w:hAnsi="Palatino Linotype"/>
        </w:rPr>
        <w:t>. Тези режими имат по-кратък живот от петнадесетте класи</w:t>
      </w:r>
      <w:r w:rsidRPr="0086298E">
        <w:rPr>
          <w:rFonts w:ascii="Palatino Linotype" w:hAnsi="Palatino Linotype"/>
        </w:rPr>
        <w:softHyphen/>
        <w:t xml:space="preserve">чески комунистически режима и приличат </w:t>
      </w:r>
      <w:r w:rsidRPr="0086298E">
        <w:rPr>
          <w:rFonts w:ascii="Palatino Linotype" w:hAnsi="Palatino Linotype"/>
        </w:rPr>
        <w:lastRenderedPageBreak/>
        <w:t>по-ско</w:t>
      </w:r>
      <w:r w:rsidR="0076416D">
        <w:rPr>
          <w:rFonts w:ascii="Palatino Linotype" w:hAnsi="Palatino Linotype"/>
        </w:rPr>
        <w:t>ро на персоналистки или пер</w:t>
      </w:r>
      <w:r w:rsidRPr="0086298E">
        <w:rPr>
          <w:rFonts w:ascii="Palatino Linotype" w:hAnsi="Palatino Linotype"/>
        </w:rPr>
        <w:t>соналистко-военни еднопартийни хибриди, отколкото на комунистически ед</w:t>
      </w:r>
      <w:r w:rsidRPr="0086298E">
        <w:rPr>
          <w:rFonts w:ascii="Palatino Linotype" w:hAnsi="Palatino Linotype"/>
        </w:rPr>
        <w:softHyphen/>
        <w:t>нопартийни държави. Изглежда, тези режими не съумяват да развият институ</w:t>
      </w:r>
      <w:r w:rsidRPr="0086298E">
        <w:rPr>
          <w:rFonts w:ascii="Palatino Linotype" w:hAnsi="Palatino Linotype"/>
        </w:rPr>
        <w:softHyphen/>
        <w:t>ти на политическа отчетност. Ако бяха успели да направят това, те най-веро</w:t>
      </w:r>
      <w:r w:rsidRPr="0086298E">
        <w:rPr>
          <w:rFonts w:ascii="Palatino Linotype" w:hAnsi="Palatino Linotype"/>
        </w:rPr>
        <w:softHyphen/>
        <w:t>ятно щяха да се окажат по-устойчиви. Вт</w:t>
      </w:r>
      <w:r w:rsidR="0076416D">
        <w:rPr>
          <w:rFonts w:ascii="Palatino Linotype" w:hAnsi="Palatino Linotype"/>
        </w:rPr>
        <w:t>оро, настоящата студия дава въз</w:t>
      </w:r>
      <w:r w:rsidRPr="0086298E">
        <w:rPr>
          <w:rFonts w:ascii="Palatino Linotype" w:hAnsi="Palatino Linotype"/>
        </w:rPr>
        <w:t>можност да се повдигне въпросът, дали политическата отчетност съществува също и в хегемониите партийни системи. М</w:t>
      </w:r>
      <w:r w:rsidR="0076416D">
        <w:rPr>
          <w:rFonts w:ascii="Palatino Linotype" w:hAnsi="Palatino Linotype"/>
        </w:rPr>
        <w:t>ного режими, разчитащи на хеге</w:t>
      </w:r>
      <w:r w:rsidRPr="0086298E">
        <w:rPr>
          <w:rFonts w:ascii="Palatino Linotype" w:hAnsi="Palatino Linotype"/>
        </w:rPr>
        <w:t>монна партийна власт, започват като еднопартийни режими (например Тай</w:t>
      </w:r>
      <w:r w:rsidRPr="0086298E">
        <w:rPr>
          <w:rFonts w:ascii="Palatino Linotype" w:hAnsi="Palatino Linotype"/>
        </w:rPr>
        <w:softHyphen/>
        <w:t>ван). Някои (например Русия от 2000 г. насам, както и режимите в Централна</w:t>
      </w:r>
      <w:r w:rsidR="00986BDA">
        <w:rPr>
          <w:rFonts w:ascii="Palatino Linotype" w:hAnsi="Palatino Linotype"/>
        </w:rPr>
        <w:t xml:space="preserve"> </w:t>
      </w:r>
      <w:r w:rsidRPr="0086298E">
        <w:rPr>
          <w:rFonts w:ascii="Palatino Linotype" w:hAnsi="Palatino Linotype"/>
        </w:rPr>
        <w:t>Азия и Южен Кавказ) са щедри социални държави. Може би си заслужава да се проучи дали това историческо наследство е било пренесено от еднопартий</w:t>
      </w:r>
      <w:r w:rsidRPr="0086298E">
        <w:rPr>
          <w:rFonts w:ascii="Palatino Linotype" w:hAnsi="Palatino Linotype"/>
        </w:rPr>
        <w:softHyphen/>
        <w:t>ната в хегемонната партийна система, както и дали то не може да обясни под</w:t>
      </w:r>
      <w:r w:rsidRPr="0086298E">
        <w:rPr>
          <w:rFonts w:ascii="Palatino Linotype" w:hAnsi="Palatino Linotype"/>
        </w:rPr>
        <w:softHyphen/>
        <w:t xml:space="preserve">крепата за властващия автократ. </w:t>
      </w:r>
    </w:p>
    <w:p w:rsidR="00080B46" w:rsidRPr="0086298E" w:rsidRDefault="00082BAA" w:rsidP="0076416D">
      <w:pPr>
        <w:pStyle w:val="NoSpacing"/>
        <w:ind w:firstLine="720"/>
        <w:jc w:val="both"/>
        <w:rPr>
          <w:rFonts w:ascii="Palatino Linotype" w:hAnsi="Palatino Linotype"/>
        </w:rPr>
      </w:pPr>
      <w:r w:rsidRPr="0086298E">
        <w:rPr>
          <w:rFonts w:ascii="Palatino Linotype" w:hAnsi="Palatino Linotype"/>
        </w:rPr>
        <w:t>Тези разширения на тезата, представена в тази студия, показват, че политическата отчетност може да удължи живота не само на еднопартийните комунистически режими, но и на други еднопартийни системи.</w:t>
      </w:r>
    </w:p>
    <w:p w:rsidR="0076416D" w:rsidRDefault="0076416D" w:rsidP="001B30DC">
      <w:pPr>
        <w:pStyle w:val="NoSpacing"/>
        <w:jc w:val="both"/>
        <w:rPr>
          <w:rFonts w:ascii="Palatino Linotype" w:hAnsi="Palatino Linotype"/>
        </w:rPr>
      </w:pPr>
    </w:p>
    <w:p w:rsidR="00086E51" w:rsidRPr="0086298E" w:rsidRDefault="00082BAA" w:rsidP="00DC4110">
      <w:pPr>
        <w:pStyle w:val="NoSpacing"/>
        <w:ind w:left="3600" w:firstLine="720"/>
        <w:jc w:val="both"/>
        <w:rPr>
          <w:rFonts w:ascii="Palatino Linotype" w:hAnsi="Palatino Linotype"/>
        </w:rPr>
      </w:pPr>
      <w:r w:rsidRPr="0086298E">
        <w:rPr>
          <w:rFonts w:ascii="Palatino Linotype" w:hAnsi="Palatino Linotype"/>
        </w:rPr>
        <w:t>Превод от английски</w:t>
      </w:r>
      <w:r w:rsidR="00DC4110">
        <w:rPr>
          <w:rFonts w:ascii="Palatino Linotype" w:hAnsi="Palatino Linotype"/>
        </w:rPr>
        <w:t>:</w:t>
      </w:r>
      <w:r w:rsidRPr="0086298E">
        <w:rPr>
          <w:rFonts w:ascii="Palatino Linotype" w:hAnsi="Palatino Linotype"/>
        </w:rPr>
        <w:t xml:space="preserve"> Георги Нягулов</w:t>
      </w:r>
    </w:p>
    <w:p w:rsidR="00080B46" w:rsidRPr="0086298E" w:rsidRDefault="00080B46" w:rsidP="001B30DC">
      <w:pPr>
        <w:pStyle w:val="NoSpacing"/>
        <w:jc w:val="both"/>
        <w:rPr>
          <w:rFonts w:ascii="Palatino Linotype" w:hAnsi="Palatino Linotype"/>
        </w:rPr>
      </w:pPr>
    </w:p>
    <w:sectPr w:rsidR="00080B46" w:rsidRPr="0086298E" w:rsidSect="001B30DC">
      <w:type w:val="continuous"/>
      <w:pgSz w:w="12240" w:h="15840"/>
      <w:pgMar w:top="2376" w:right="900" w:bottom="2894"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B38" w:rsidRDefault="004A0B38">
      <w:r>
        <w:separator/>
      </w:r>
    </w:p>
  </w:endnote>
  <w:endnote w:type="continuationSeparator" w:id="1">
    <w:p w:rsidR="004A0B38" w:rsidRDefault="004A0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B38" w:rsidRDefault="004A0B38">
      <w:r>
        <w:separator/>
      </w:r>
    </w:p>
  </w:footnote>
  <w:footnote w:type="continuationSeparator" w:id="1">
    <w:p w:rsidR="004A0B38" w:rsidRDefault="004A0B38">
      <w:r>
        <w:continuationSeparator/>
      </w:r>
    </w:p>
  </w:footnote>
  <w:footnote w:id="2">
    <w:p w:rsidR="00C11E1A" w:rsidRPr="00382175" w:rsidRDefault="00C11E1A" w:rsidP="00382175">
      <w:pPr>
        <w:pStyle w:val="Heading20"/>
        <w:keepNext/>
        <w:keepLines/>
        <w:shd w:val="clear" w:color="auto" w:fill="auto"/>
        <w:spacing w:before="0" w:after="0" w:line="240" w:lineRule="auto"/>
        <w:jc w:val="both"/>
        <w:rPr>
          <w:rFonts w:ascii="Palatino Linotype" w:hAnsi="Palatino Linotype"/>
          <w:b w:val="0"/>
          <w:i w:val="0"/>
          <w:sz w:val="18"/>
          <w:szCs w:val="18"/>
        </w:rPr>
      </w:pPr>
      <w:r w:rsidRPr="00382175">
        <w:rPr>
          <w:rStyle w:val="FootnoteReference"/>
          <w:rFonts w:ascii="Palatino Linotype" w:hAnsi="Palatino Linotype"/>
          <w:i w:val="0"/>
          <w:sz w:val="18"/>
          <w:szCs w:val="18"/>
        </w:rPr>
        <w:sym w:font="Symbol" w:char="F02A"/>
      </w:r>
      <w:r w:rsidRPr="00382175">
        <w:rPr>
          <w:rFonts w:ascii="Palatino Linotype" w:hAnsi="Palatino Linotype"/>
          <w:b w:val="0"/>
          <w:i w:val="0"/>
          <w:sz w:val="18"/>
          <w:szCs w:val="18"/>
          <w:lang w:val="en-US"/>
        </w:rPr>
        <w:t xml:space="preserve"> </w:t>
      </w:r>
      <w:r w:rsidRPr="00382175">
        <w:rPr>
          <w:rFonts w:ascii="Palatino Linotype" w:hAnsi="Palatino Linotype"/>
          <w:b w:val="0"/>
          <w:i w:val="0"/>
          <w:sz w:val="18"/>
          <w:szCs w:val="18"/>
        </w:rPr>
        <w:t xml:space="preserve">Публикувано в </w:t>
      </w:r>
      <w:r w:rsidR="00382175" w:rsidRPr="00382175">
        <w:rPr>
          <w:rFonts w:ascii="Palatino Linotype" w:hAnsi="Palatino Linotype"/>
          <w:b w:val="0"/>
          <w:i w:val="0"/>
          <w:sz w:val="18"/>
          <w:szCs w:val="18"/>
        </w:rPr>
        <w:t xml:space="preserve">„Да познаем комунизма“. </w:t>
      </w:r>
      <w:r w:rsidR="00264248">
        <w:rPr>
          <w:rFonts w:ascii="Palatino Linotype" w:hAnsi="Palatino Linotype"/>
          <w:b w:val="0"/>
          <w:i w:val="0"/>
          <w:sz w:val="18"/>
          <w:szCs w:val="18"/>
        </w:rPr>
        <w:t xml:space="preserve">Сборник </w:t>
      </w:r>
      <w:r w:rsidR="00780FEE">
        <w:rPr>
          <w:rFonts w:ascii="Palatino Linotype" w:hAnsi="Palatino Linotype"/>
          <w:b w:val="0"/>
          <w:i w:val="0"/>
          <w:sz w:val="18"/>
          <w:szCs w:val="18"/>
        </w:rPr>
        <w:t xml:space="preserve">с </w:t>
      </w:r>
      <w:r w:rsidR="00264248">
        <w:rPr>
          <w:rFonts w:ascii="Palatino Linotype" w:hAnsi="Palatino Linotype"/>
          <w:b w:val="0"/>
          <w:i w:val="0"/>
          <w:sz w:val="18"/>
          <w:szCs w:val="18"/>
        </w:rPr>
        <w:t xml:space="preserve">изследвания. </w:t>
      </w:r>
      <w:r w:rsidR="00382175" w:rsidRPr="00382175">
        <w:rPr>
          <w:rFonts w:ascii="Palatino Linotype" w:hAnsi="Palatino Linotype"/>
          <w:b w:val="0"/>
          <w:i w:val="0"/>
          <w:sz w:val="18"/>
          <w:szCs w:val="18"/>
        </w:rPr>
        <w:t>Съст. Ивайло Знеполски. С., Институт за изследване на близкото минало, 2012, 167-225</w:t>
      </w:r>
      <w:r w:rsidRPr="00382175">
        <w:rPr>
          <w:rFonts w:ascii="Palatino Linotype" w:hAnsi="Palatino Linotype"/>
          <w:b w:val="0"/>
          <w:i w:val="0"/>
          <w:color w:val="333333"/>
          <w:sz w:val="18"/>
          <w:szCs w:val="18"/>
        </w:rPr>
        <w:t xml:space="preserve">. </w:t>
      </w:r>
    </w:p>
  </w:footnote>
  <w:footnote w:id="3">
    <w:p w:rsidR="00C11E1A" w:rsidRPr="001670F8" w:rsidRDefault="00C11E1A" w:rsidP="00382175">
      <w:pPr>
        <w:pStyle w:val="FootnoteText"/>
        <w:jc w:val="both"/>
        <w:rPr>
          <w:rFonts w:ascii="Palatino Linotype" w:hAnsi="Palatino Linotype"/>
          <w:sz w:val="18"/>
          <w:szCs w:val="18"/>
        </w:rPr>
      </w:pPr>
      <w:r w:rsidRPr="00382175">
        <w:rPr>
          <w:rStyle w:val="FootnoteReference"/>
          <w:rFonts w:ascii="Palatino Linotype" w:hAnsi="Palatino Linotype"/>
          <w:sz w:val="18"/>
          <w:szCs w:val="18"/>
        </w:rPr>
        <w:sym w:font="Symbol" w:char="F02A"/>
      </w:r>
      <w:r w:rsidRPr="00382175">
        <w:rPr>
          <w:rStyle w:val="FootnoteReference"/>
          <w:rFonts w:ascii="Palatino Linotype" w:hAnsi="Palatino Linotype"/>
          <w:sz w:val="18"/>
          <w:szCs w:val="18"/>
        </w:rPr>
        <w:sym w:font="Symbol" w:char="F02A"/>
      </w:r>
      <w:r w:rsidRPr="00382175">
        <w:rPr>
          <w:rFonts w:ascii="Palatino Linotype" w:hAnsi="Palatino Linotype"/>
          <w:sz w:val="18"/>
          <w:szCs w:val="18"/>
          <w:lang w:val="en-US"/>
        </w:rPr>
        <w:t xml:space="preserve"> </w:t>
      </w:r>
      <w:r w:rsidRPr="00382175">
        <w:rPr>
          <w:rFonts w:ascii="Palatino Linotype" w:hAnsi="Palatino Linotype"/>
          <w:sz w:val="18"/>
          <w:szCs w:val="18"/>
        </w:rPr>
        <w:t>Член на изследователската колегия на Международния изследователски център „Удроу</w:t>
      </w:r>
      <w:r w:rsidRPr="00382175">
        <w:rPr>
          <w:rFonts w:ascii="Palatino Linotype" w:hAnsi="Palatino Linotype"/>
          <w:sz w:val="18"/>
          <w:szCs w:val="18"/>
          <w:lang w:val="en-US"/>
        </w:rPr>
        <w:t xml:space="preserve"> </w:t>
      </w:r>
      <w:r w:rsidRPr="00382175">
        <w:rPr>
          <w:rFonts w:ascii="Palatino Linotype" w:hAnsi="Palatino Linotype"/>
          <w:sz w:val="18"/>
          <w:szCs w:val="18"/>
        </w:rPr>
        <w:t>Уилсън“</w:t>
      </w:r>
      <w:r w:rsidRPr="00382175">
        <w:rPr>
          <w:rFonts w:ascii="Palatino Linotype" w:hAnsi="Palatino Linotype"/>
          <w:sz w:val="18"/>
          <w:szCs w:val="18"/>
          <w:lang w:val="en-US"/>
        </w:rPr>
        <w:t xml:space="preserve"> </w:t>
      </w:r>
      <w:r w:rsidRPr="00382175">
        <w:rPr>
          <w:rFonts w:ascii="Palatino Linotype" w:hAnsi="Palatino Linotype"/>
          <w:sz w:val="18"/>
          <w:szCs w:val="18"/>
        </w:rPr>
        <w:t>в гр. Вашингтон. Доцент по</w:t>
      </w:r>
      <w:r w:rsidRPr="00580729">
        <w:rPr>
          <w:rFonts w:ascii="Palatino Linotype" w:hAnsi="Palatino Linotype"/>
          <w:sz w:val="18"/>
          <w:szCs w:val="18"/>
        </w:rPr>
        <w:t xml:space="preserve"> политически науки в университета Тюлейн </w:t>
      </w:r>
      <w:r w:rsidRPr="00580729">
        <w:rPr>
          <w:rFonts w:ascii="Palatino Linotype" w:hAnsi="Palatino Linotype"/>
          <w:sz w:val="18"/>
          <w:szCs w:val="18"/>
          <w:lang w:eastAsia="en-US" w:bidi="en-US"/>
        </w:rPr>
        <w:t xml:space="preserve">(Tulane University). </w:t>
      </w:r>
      <w:r w:rsidRPr="00580729">
        <w:rPr>
          <w:rFonts w:ascii="Palatino Linotype" w:hAnsi="Palatino Linotype"/>
          <w:sz w:val="18"/>
          <w:szCs w:val="18"/>
        </w:rPr>
        <w:t xml:space="preserve">Научен сътрудник в областта на източноазиатските правни науки в Харвардския университет </w:t>
      </w:r>
      <w:r w:rsidRPr="00580729">
        <w:rPr>
          <w:rFonts w:ascii="Palatino Linotype" w:hAnsi="Palatino Linotype"/>
          <w:sz w:val="18"/>
          <w:szCs w:val="18"/>
          <w:lang w:eastAsia="en-US" w:bidi="en-US"/>
        </w:rPr>
        <w:t>(Harvard Law School).</w:t>
      </w:r>
      <w:r w:rsidR="001670F8">
        <w:rPr>
          <w:rFonts w:ascii="Palatino Linotype" w:hAnsi="Palatino Linotype"/>
          <w:sz w:val="18"/>
          <w:szCs w:val="18"/>
          <w:lang w:eastAsia="en-US" w:bidi="en-US"/>
        </w:rPr>
        <w:t xml:space="preserve"> Доктор по политически науки от Станфордския университет </w:t>
      </w:r>
      <w:r w:rsidR="001670F8">
        <w:rPr>
          <w:rFonts w:ascii="Palatino Linotype" w:hAnsi="Palatino Linotype"/>
          <w:sz w:val="18"/>
          <w:szCs w:val="18"/>
          <w:lang w:val="en-US" w:eastAsia="en-US" w:bidi="en-US"/>
        </w:rPr>
        <w:t>(</w:t>
      </w:r>
      <w:r w:rsidR="001670F8">
        <w:rPr>
          <w:rFonts w:ascii="Palatino Linotype" w:hAnsi="Palatino Linotype"/>
          <w:sz w:val="18"/>
          <w:szCs w:val="18"/>
          <w:lang w:eastAsia="en-US" w:bidi="en-US"/>
        </w:rPr>
        <w:t>2004</w:t>
      </w:r>
      <w:r w:rsidR="001670F8">
        <w:rPr>
          <w:rFonts w:ascii="Palatino Linotype" w:hAnsi="Palatino Linotype"/>
          <w:sz w:val="18"/>
          <w:szCs w:val="18"/>
          <w:lang w:val="en-US" w:eastAsia="en-US" w:bidi="en-US"/>
        </w:rPr>
        <w:t>)</w:t>
      </w:r>
      <w:r w:rsidR="001670F8">
        <w:rPr>
          <w:rFonts w:ascii="Palatino Linotype" w:hAnsi="Palatino Linotype"/>
          <w:sz w:val="18"/>
          <w:szCs w:val="18"/>
          <w:lang w:eastAsia="en-US" w:bidi="en-US"/>
        </w:rPr>
        <w:t>.</w:t>
      </w:r>
    </w:p>
  </w:footnote>
  <w:footnote w:id="4">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Stephen White, „Economic Performance and Communist Legitimacy,“ World Politics 38:3 (April 1986), 462^-82; Bruce Gilley „Legitimacy and Institutional Change: The Case of China,“ Comparative Political Studies 41:3 (March 2008), 259-284; Jie Chen and Bruce Dickson, „Allies of the State: Democratic Support and Regime Support among China’s Private Entrepreneurs,“ The China Quarterly, no. 196 (December 2008), 780-804.</w:t>
      </w:r>
    </w:p>
  </w:footnote>
  <w:footnote w:id="5">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White 1986, 462.</w:t>
      </w:r>
    </w:p>
  </w:footnote>
  <w:footnote w:id="6">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lang w:eastAsia="en-US" w:bidi="en-US"/>
        </w:rPr>
        <w:t xml:space="preserve">Johnson, ed., </w:t>
      </w:r>
      <w:r w:rsidRPr="00580729">
        <w:rPr>
          <w:rStyle w:val="Footnote9ptNotBoldItalic"/>
          <w:rFonts w:ascii="Palatino Linotype" w:eastAsia="Arial Unicode MS" w:hAnsi="Palatino Linotype"/>
          <w:b w:val="0"/>
          <w:lang w:val="bg-BG"/>
        </w:rPr>
        <w:t>Change in Communist Systems</w:t>
      </w:r>
      <w:r w:rsidRPr="00580729">
        <w:rPr>
          <w:rFonts w:ascii="Palatino Linotype" w:hAnsi="Palatino Linotype"/>
          <w:sz w:val="18"/>
          <w:szCs w:val="18"/>
          <w:lang w:eastAsia="en-US" w:bidi="en-US"/>
        </w:rPr>
        <w:t xml:space="preserve"> (Stanford: Stanford University Press, 1970), 33-116), </w:t>
      </w:r>
      <w:r w:rsidRPr="00580729">
        <w:rPr>
          <w:rFonts w:ascii="Palatino Linotype" w:hAnsi="Palatino Linotype"/>
          <w:sz w:val="18"/>
          <w:szCs w:val="18"/>
        </w:rPr>
        <w:t xml:space="preserve">и също от изследователи, пишещи за легитимността </w:t>
      </w:r>
      <w:r w:rsidRPr="00580729">
        <w:rPr>
          <w:rFonts w:ascii="Palatino Linotype" w:hAnsi="Palatino Linotype"/>
          <w:sz w:val="18"/>
          <w:szCs w:val="18"/>
          <w:lang w:eastAsia="en-US" w:bidi="en-US"/>
        </w:rPr>
        <w:t xml:space="preserve">(White </w:t>
      </w:r>
      <w:r w:rsidRPr="00580729">
        <w:rPr>
          <w:rFonts w:ascii="Palatino Linotype" w:hAnsi="Palatino Linotype"/>
          <w:sz w:val="18"/>
          <w:szCs w:val="18"/>
        </w:rPr>
        <w:t xml:space="preserve">1986) и самия обществен договор (относно Съветския съюз виж </w:t>
      </w:r>
      <w:r w:rsidRPr="00580729">
        <w:rPr>
          <w:rFonts w:ascii="Palatino Linotype" w:hAnsi="Palatino Linotype"/>
          <w:sz w:val="18"/>
          <w:szCs w:val="18"/>
          <w:lang w:eastAsia="en-US" w:bidi="en-US"/>
        </w:rPr>
        <w:t xml:space="preserve">George Breslauer, </w:t>
      </w:r>
      <w:r w:rsidRPr="00580729">
        <w:rPr>
          <w:rStyle w:val="Footnote9ptNotBoldItalic"/>
          <w:rFonts w:ascii="Palatino Linotype" w:eastAsia="Arial Unicode MS" w:hAnsi="Palatino Linotype"/>
          <w:b w:val="0"/>
          <w:lang w:val="bg-BG"/>
        </w:rPr>
        <w:t>Khrushchev and Brezhnev as Leaders Building Authority in Soviet Politics</w:t>
      </w:r>
      <w:r w:rsidRPr="00580729">
        <w:rPr>
          <w:rFonts w:ascii="Palatino Linotype" w:hAnsi="Palatino Linotype"/>
          <w:sz w:val="18"/>
          <w:szCs w:val="18"/>
          <w:lang w:eastAsia="en-US" w:bidi="en-US"/>
        </w:rPr>
        <w:t xml:space="preserve"> [London: Allen and Unwin, 1982], </w:t>
      </w:r>
      <w:r w:rsidRPr="00580729">
        <w:rPr>
          <w:rFonts w:ascii="Palatino Linotype" w:hAnsi="Palatino Linotype"/>
          <w:sz w:val="18"/>
          <w:szCs w:val="18"/>
        </w:rPr>
        <w:t xml:space="preserve">особено </w:t>
      </w:r>
      <w:r w:rsidRPr="00580729">
        <w:rPr>
          <w:rFonts w:ascii="Palatino Linotype" w:hAnsi="Palatino Linotype"/>
          <w:sz w:val="18"/>
          <w:szCs w:val="18"/>
          <w:lang w:eastAsia="en-US" w:bidi="en-US"/>
        </w:rPr>
        <w:t xml:space="preserve">137-152; Ed A. Hewett, </w:t>
      </w:r>
      <w:r w:rsidRPr="00580729">
        <w:rPr>
          <w:rStyle w:val="Footnote9ptNotBoldItalic"/>
          <w:rFonts w:ascii="Palatino Linotype" w:eastAsia="Arial Unicode MS" w:hAnsi="Palatino Linotype"/>
          <w:b w:val="0"/>
          <w:lang w:val="bg-BG"/>
        </w:rPr>
        <w:t>Reforming the Soviet Economy: Equality ver</w:t>
      </w:r>
      <w:r w:rsidRPr="00580729">
        <w:rPr>
          <w:rStyle w:val="Footnote9ptNotBoldItalic"/>
          <w:rFonts w:ascii="Palatino Linotype" w:eastAsia="Arial Unicode MS" w:hAnsi="Palatino Linotype"/>
          <w:b w:val="0"/>
          <w:lang w:val="bg-BG"/>
        </w:rPr>
        <w:softHyphen/>
        <w:t>sus Efficiency</w:t>
      </w:r>
      <w:r w:rsidRPr="00580729">
        <w:rPr>
          <w:rFonts w:ascii="Palatino Linotype" w:hAnsi="Palatino Linotype"/>
          <w:sz w:val="18"/>
          <w:szCs w:val="18"/>
          <w:lang w:eastAsia="en-US" w:bidi="en-US"/>
        </w:rPr>
        <w:t xml:space="preserve"> [Washington, DC: Brookings Institution, 1988]; </w:t>
      </w:r>
      <w:r w:rsidRPr="00580729">
        <w:rPr>
          <w:rFonts w:ascii="Palatino Linotype" w:hAnsi="Palatino Linotype"/>
          <w:sz w:val="18"/>
          <w:szCs w:val="18"/>
        </w:rPr>
        <w:t xml:space="preserve">и най-вече </w:t>
      </w:r>
      <w:r w:rsidRPr="00580729">
        <w:rPr>
          <w:rFonts w:ascii="Palatino Linotype" w:hAnsi="Palatino Linotype"/>
          <w:sz w:val="18"/>
          <w:szCs w:val="18"/>
          <w:lang w:eastAsia="en-US" w:bidi="en-US"/>
        </w:rPr>
        <w:t xml:space="preserve">Linda J. Cook, </w:t>
      </w:r>
      <w:r w:rsidRPr="00580729">
        <w:rPr>
          <w:rStyle w:val="Footnote9ptNotBoldItalic"/>
          <w:rFonts w:ascii="Palatino Linotype" w:eastAsia="Arial Unicode MS" w:hAnsi="Palatino Linotype"/>
          <w:b w:val="0"/>
          <w:lang w:val="bg-BG"/>
        </w:rPr>
        <w:t>The Soviet Social Contract and Why It Failed: Welfare Policy and Workers ’Politics from Brezhnev to Yeltsin</w:t>
      </w:r>
      <w:r w:rsidRPr="00580729">
        <w:rPr>
          <w:rFonts w:ascii="Palatino Linotype" w:hAnsi="Palatino Linotype"/>
          <w:sz w:val="18"/>
          <w:szCs w:val="18"/>
          <w:lang w:eastAsia="en-US" w:bidi="en-US"/>
        </w:rPr>
        <w:t xml:space="preserve"> [Cambridge: Harvard University Press, 1993]).</w:t>
      </w:r>
    </w:p>
  </w:footnote>
  <w:footnote w:id="7">
    <w:p w:rsidR="00C11E1A" w:rsidRPr="00580729" w:rsidRDefault="00C11E1A" w:rsidP="00580729">
      <w:pPr>
        <w:pStyle w:val="Footnote0"/>
        <w:shd w:val="clear" w:color="auto" w:fill="auto"/>
        <w:tabs>
          <w:tab w:val="left" w:pos="375"/>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lang w:eastAsia="en-US" w:bidi="en-US"/>
        </w:rPr>
        <w:tab/>
      </w:r>
      <w:r w:rsidRPr="00580729">
        <w:rPr>
          <w:rFonts w:ascii="Palatino Linotype" w:hAnsi="Palatino Linotype"/>
          <w:b w:val="0"/>
          <w:sz w:val="18"/>
          <w:szCs w:val="18"/>
        </w:rPr>
        <w:t>Множество изследвания подчертават, че икономическият спад допринася за разпа</w:t>
      </w:r>
      <w:r w:rsidRPr="00580729">
        <w:rPr>
          <w:rFonts w:ascii="Palatino Linotype" w:hAnsi="Palatino Linotype"/>
          <w:b w:val="0"/>
          <w:sz w:val="18"/>
          <w:szCs w:val="18"/>
        </w:rPr>
        <w:softHyphen/>
        <w:t xml:space="preserve">дането на режимите в Източна Европа. Сред най-добрите са: </w:t>
      </w:r>
      <w:r w:rsidRPr="00580729">
        <w:rPr>
          <w:rFonts w:ascii="Palatino Linotype" w:hAnsi="Palatino Linotype"/>
          <w:b w:val="0"/>
          <w:sz w:val="18"/>
          <w:szCs w:val="18"/>
          <w:lang w:eastAsia="en-US" w:bidi="en-US"/>
        </w:rPr>
        <w:t xml:space="preserve">Jeffrey Kopstein, </w:t>
      </w:r>
      <w:r w:rsidRPr="00580729">
        <w:rPr>
          <w:rStyle w:val="Footnote9ptNotBoldItalic"/>
          <w:rFonts w:ascii="Palatino Linotype" w:hAnsi="Palatino Linotype"/>
          <w:lang w:val="bg-BG"/>
        </w:rPr>
        <w:t>The Politics of Economic Decline in East Germany</w:t>
      </w:r>
      <w:r w:rsidRPr="00580729">
        <w:rPr>
          <w:rFonts w:ascii="Palatino Linotype" w:hAnsi="Palatino Linotype"/>
          <w:b w:val="0"/>
          <w:sz w:val="18"/>
          <w:szCs w:val="18"/>
          <w:lang w:eastAsia="en-US" w:bidi="en-US"/>
        </w:rPr>
        <w:t xml:space="preserve"> (Chapel Hill: University of North Caro</w:t>
      </w:r>
      <w:r w:rsidRPr="00580729">
        <w:rPr>
          <w:rFonts w:ascii="Palatino Linotype" w:hAnsi="Palatino Linotype"/>
          <w:b w:val="0"/>
          <w:sz w:val="18"/>
          <w:szCs w:val="18"/>
          <w:lang w:eastAsia="en-US" w:bidi="en-US"/>
        </w:rPr>
        <w:softHyphen/>
        <w:t xml:space="preserve">lina Press, 1997) </w:t>
      </w:r>
      <w:r w:rsidRPr="00580729">
        <w:rPr>
          <w:rFonts w:ascii="Palatino Linotype" w:hAnsi="Palatino Linotype"/>
          <w:b w:val="0"/>
          <w:sz w:val="18"/>
          <w:szCs w:val="18"/>
        </w:rPr>
        <w:t xml:space="preserve">и Егор Еайдар, </w:t>
      </w:r>
      <w:r w:rsidRPr="00580729">
        <w:rPr>
          <w:rStyle w:val="Footnote9ptNotBoldItalic"/>
          <w:rFonts w:ascii="Palatino Linotype" w:hAnsi="Palatino Linotype"/>
          <w:lang w:val="bg-BG" w:eastAsia="bg-BG" w:bidi="bg-BG"/>
        </w:rPr>
        <w:t>Еибелъ империи</w:t>
      </w:r>
      <w:r w:rsidRPr="00580729">
        <w:rPr>
          <w:rFonts w:ascii="Palatino Linotype" w:hAnsi="Palatino Linotype"/>
          <w:b w:val="0"/>
          <w:sz w:val="18"/>
          <w:szCs w:val="18"/>
        </w:rPr>
        <w:t xml:space="preserve"> (2-ро издание) (Москва: РОССПЗН, 2007).</w:t>
      </w:r>
    </w:p>
  </w:footnote>
  <w:footnote w:id="8">
    <w:p w:rsidR="00C11E1A" w:rsidRPr="00580729" w:rsidRDefault="00C11E1A" w:rsidP="00580729">
      <w:pPr>
        <w:pStyle w:val="Footnote0"/>
        <w:shd w:val="clear" w:color="auto" w:fill="auto"/>
        <w:tabs>
          <w:tab w:val="left" w:pos="370"/>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ab/>
        <w:t xml:space="preserve">За Съветския съюз виж </w:t>
      </w:r>
      <w:r w:rsidRPr="00580729">
        <w:rPr>
          <w:rFonts w:ascii="Palatino Linotype" w:hAnsi="Palatino Linotype"/>
          <w:b w:val="0"/>
          <w:sz w:val="18"/>
          <w:szCs w:val="18"/>
          <w:lang w:eastAsia="en-US" w:bidi="en-US"/>
        </w:rPr>
        <w:t xml:space="preserve">Cook </w:t>
      </w:r>
      <w:r w:rsidRPr="00580729">
        <w:rPr>
          <w:rFonts w:ascii="Palatino Linotype" w:hAnsi="Palatino Linotype"/>
          <w:b w:val="0"/>
          <w:sz w:val="18"/>
          <w:szCs w:val="18"/>
        </w:rPr>
        <w:t>1993.</w:t>
      </w:r>
    </w:p>
  </w:footnote>
  <w:footnote w:id="9">
    <w:p w:rsidR="00C11E1A" w:rsidRPr="00580729" w:rsidRDefault="00C11E1A" w:rsidP="00580729">
      <w:pPr>
        <w:pStyle w:val="Footnote20"/>
        <w:shd w:val="clear" w:color="auto" w:fill="auto"/>
        <w:tabs>
          <w:tab w:val="left" w:pos="375"/>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eastAsia="bg-BG" w:bidi="bg-BG"/>
        </w:rPr>
        <w:tab/>
      </w:r>
      <w:r w:rsidRPr="00580729">
        <w:rPr>
          <w:rFonts w:ascii="Palatino Linotype" w:hAnsi="Palatino Linotype"/>
          <w:lang w:val="bg-BG" w:eastAsia="bg-BG" w:bidi="bg-BG"/>
        </w:rPr>
        <w:t>Осми конгрес на Българката комунистическа партия, 5 ноември -14 ноември 1962 г. (Стенографски протокол)</w:t>
      </w:r>
      <w:r w:rsidRPr="00580729">
        <w:rPr>
          <w:rStyle w:val="Footnote285ptBoldNotItalic"/>
          <w:rFonts w:ascii="Palatino Linotype" w:hAnsi="Palatino Linotype"/>
          <w:b w:val="0"/>
          <w:sz w:val="18"/>
          <w:szCs w:val="18"/>
          <w:lang w:val="bg-BG" w:eastAsia="bg-BG" w:bidi="bg-BG"/>
        </w:rPr>
        <w:t xml:space="preserve"> (София, Издателство на Българската комуни</w:t>
      </w:r>
      <w:r w:rsidRPr="00580729">
        <w:rPr>
          <w:rStyle w:val="Footnote285ptBoldNotItalic"/>
          <w:rFonts w:ascii="Palatino Linotype" w:hAnsi="Palatino Linotype"/>
          <w:b w:val="0"/>
          <w:sz w:val="18"/>
          <w:szCs w:val="18"/>
          <w:lang w:val="bg-BG" w:eastAsia="bg-BG" w:bidi="bg-BG"/>
        </w:rPr>
        <w:softHyphen/>
        <w:t xml:space="preserve">стическа партия, 1963 г.), 71-75 и </w:t>
      </w:r>
      <w:r w:rsidRPr="00580729">
        <w:rPr>
          <w:rFonts w:ascii="Palatino Linotype" w:hAnsi="Palatino Linotype"/>
          <w:lang w:val="bg-BG" w:eastAsia="bg-BG" w:bidi="bg-BG"/>
        </w:rPr>
        <w:t>IX Конгрес на Българската комунистическа партия, 14 ноември -19 ноември 1966 г. (Стенографски протокол)</w:t>
      </w:r>
      <w:r w:rsidRPr="00580729">
        <w:rPr>
          <w:rStyle w:val="Footnote285ptBoldNotItalic"/>
          <w:rFonts w:ascii="Palatino Linotype" w:hAnsi="Palatino Linotype"/>
          <w:b w:val="0"/>
          <w:sz w:val="18"/>
          <w:szCs w:val="18"/>
          <w:lang w:val="bg-BG" w:eastAsia="bg-BG" w:bidi="bg-BG"/>
        </w:rPr>
        <w:t xml:space="preserve"> (София, Из</w:t>
      </w:r>
      <w:r w:rsidRPr="00580729">
        <w:rPr>
          <w:rStyle w:val="Footnote285ptBoldNotItalic"/>
          <w:rFonts w:ascii="Palatino Linotype" w:hAnsi="Palatino Linotype"/>
          <w:b w:val="0"/>
          <w:sz w:val="18"/>
          <w:szCs w:val="18"/>
          <w:lang w:val="bg-BG" w:eastAsia="bg-BG" w:bidi="bg-BG"/>
        </w:rPr>
        <w:softHyphen/>
        <w:t>дателство на Българската комунистическа партия, 1967 г.), 74-81.</w:t>
      </w:r>
    </w:p>
  </w:footnote>
  <w:footnote w:id="10">
    <w:p w:rsidR="00C11E1A" w:rsidRPr="00580729" w:rsidRDefault="00C11E1A" w:rsidP="00580729">
      <w:pPr>
        <w:pStyle w:val="Footnote0"/>
        <w:shd w:val="clear" w:color="auto" w:fill="auto"/>
        <w:tabs>
          <w:tab w:val="left" w:pos="370"/>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ab/>
        <w:t xml:space="preserve">Централен Комитет на Българската комунистическа партия, </w:t>
      </w:r>
      <w:r w:rsidRPr="00580729">
        <w:rPr>
          <w:rStyle w:val="Footnote9ptNotBoldItalic"/>
          <w:rFonts w:ascii="Palatino Linotype" w:hAnsi="Palatino Linotype"/>
          <w:lang w:val="bg-BG" w:eastAsia="bg-BG" w:bidi="bg-BG"/>
        </w:rPr>
        <w:t>Програма на Българ</w:t>
      </w:r>
      <w:r w:rsidRPr="00580729">
        <w:rPr>
          <w:rStyle w:val="Footnote9ptNotBoldItalic"/>
          <w:rFonts w:ascii="Palatino Linotype" w:hAnsi="Palatino Linotype"/>
          <w:lang w:val="bg-BG" w:eastAsia="bg-BG" w:bidi="bg-BG"/>
        </w:rPr>
        <w:softHyphen/>
        <w:t>ската комунистическа партия</w:t>
      </w:r>
      <w:r w:rsidRPr="00580729">
        <w:rPr>
          <w:rFonts w:ascii="Palatino Linotype" w:hAnsi="Palatino Linotype"/>
          <w:b w:val="0"/>
          <w:sz w:val="18"/>
          <w:szCs w:val="18"/>
        </w:rPr>
        <w:t xml:space="preserve"> (София, София прес, 1971 г.), 33.</w:t>
      </w:r>
    </w:p>
  </w:footnote>
  <w:footnote w:id="11">
    <w:p w:rsidR="00C11E1A" w:rsidRPr="00580729" w:rsidRDefault="00C11E1A" w:rsidP="00580729">
      <w:pPr>
        <w:pStyle w:val="Footnote0"/>
        <w:shd w:val="clear" w:color="auto" w:fill="auto"/>
        <w:tabs>
          <w:tab w:val="left" w:pos="370"/>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ab/>
        <w:t>Виж член 37 (относно правата на майките), член 41 (право на труд), член 42 (право на почивка), член 43 (право на пенсионно осигуряване) и член 45 (право на образо</w:t>
      </w:r>
      <w:r w:rsidRPr="00580729">
        <w:rPr>
          <w:rFonts w:ascii="Palatino Linotype" w:hAnsi="Palatino Linotype"/>
          <w:b w:val="0"/>
          <w:sz w:val="18"/>
          <w:szCs w:val="18"/>
        </w:rPr>
        <w:softHyphen/>
        <w:t>вание) на Конституцията на Народна република България от 1971 г.</w:t>
      </w:r>
    </w:p>
  </w:footnote>
  <w:footnote w:id="12">
    <w:p w:rsidR="00C11E1A" w:rsidRPr="00580729" w:rsidRDefault="00C11E1A" w:rsidP="00580729">
      <w:pPr>
        <w:pStyle w:val="Footnote20"/>
        <w:shd w:val="clear" w:color="auto" w:fill="auto"/>
        <w:tabs>
          <w:tab w:val="left" w:pos="361"/>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eastAsia="bg-BG" w:bidi="bg-BG"/>
        </w:rPr>
        <w:tab/>
      </w:r>
      <w:r w:rsidRPr="00580729">
        <w:rPr>
          <w:rFonts w:ascii="Palatino Linotype" w:hAnsi="Palatino Linotype"/>
          <w:lang w:val="bg-BG" w:eastAsia="bg-BG" w:bidi="bg-BG"/>
        </w:rPr>
        <w:t>Програма на Българската комунистическа партия,</w:t>
      </w:r>
      <w:r w:rsidRPr="00580729">
        <w:rPr>
          <w:rStyle w:val="Footnote285ptBoldNotItalic"/>
          <w:rFonts w:ascii="Palatino Linotype" w:hAnsi="Palatino Linotype"/>
          <w:b w:val="0"/>
          <w:sz w:val="18"/>
          <w:szCs w:val="18"/>
          <w:lang w:val="bg-BG" w:eastAsia="bg-BG" w:bidi="bg-BG"/>
        </w:rPr>
        <w:t xml:space="preserve"> 52-58.</w:t>
      </w:r>
    </w:p>
  </w:footnote>
  <w:footnote w:id="13">
    <w:p w:rsidR="00C11E1A" w:rsidRPr="00580729" w:rsidRDefault="00C11E1A" w:rsidP="00580729">
      <w:pPr>
        <w:pStyle w:val="Footnote20"/>
        <w:shd w:val="clear" w:color="auto" w:fill="auto"/>
        <w:tabs>
          <w:tab w:val="left" w:pos="359"/>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eastAsia="bg-BG" w:bidi="bg-BG"/>
        </w:rPr>
        <w:tab/>
      </w:r>
      <w:r w:rsidRPr="00580729">
        <w:rPr>
          <w:rFonts w:ascii="Palatino Linotype" w:hAnsi="Palatino Linotype"/>
          <w:lang w:val="bg-BG" w:eastAsia="bg-BG" w:bidi="bg-BG"/>
        </w:rPr>
        <w:t>Десети конгрес на Българската комунистическа партия, 20 април - 25 април 1971 г. (Стенографски протокол)</w:t>
      </w:r>
      <w:r w:rsidRPr="00580729">
        <w:rPr>
          <w:rStyle w:val="Footnote285ptBoldNotItalic"/>
          <w:rFonts w:ascii="Palatino Linotype" w:hAnsi="Palatino Linotype"/>
          <w:b w:val="0"/>
          <w:sz w:val="18"/>
          <w:szCs w:val="18"/>
          <w:lang w:val="bg-BG" w:eastAsia="bg-BG" w:bidi="bg-BG"/>
        </w:rPr>
        <w:t xml:space="preserve"> (София, Партиздат, 1971 г.), 91-99.</w:t>
      </w:r>
    </w:p>
  </w:footnote>
  <w:footnote w:id="14">
    <w:p w:rsidR="00C11E1A" w:rsidRPr="00580729" w:rsidRDefault="00C11E1A" w:rsidP="00580729">
      <w:pPr>
        <w:pStyle w:val="Footnote20"/>
        <w:shd w:val="clear" w:color="auto" w:fill="auto"/>
        <w:tabs>
          <w:tab w:val="left" w:pos="374"/>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eastAsia="bg-BG" w:bidi="bg-BG"/>
        </w:rPr>
        <w:tab/>
      </w:r>
      <w:r w:rsidRPr="00580729">
        <w:rPr>
          <w:rFonts w:ascii="Palatino Linotype" w:hAnsi="Palatino Linotype"/>
          <w:lang w:val="bg-BG" w:eastAsia="bg-BG" w:bidi="bg-BG"/>
        </w:rPr>
        <w:t>За издигане на ролята на жената в изграждането на развитото социалисти</w:t>
      </w:r>
      <w:r w:rsidRPr="00580729">
        <w:rPr>
          <w:rFonts w:ascii="Palatino Linotype" w:hAnsi="Palatino Linotype"/>
          <w:lang w:val="bg-BG" w:eastAsia="bg-BG" w:bidi="bg-BG"/>
        </w:rPr>
        <w:softHyphen/>
        <w:t>ческо общество (Решение на Политбюро на ЦК на БКП от 6 март 1973 г.)</w:t>
      </w:r>
      <w:r w:rsidRPr="00580729">
        <w:rPr>
          <w:rStyle w:val="Footnote285ptBoldNotItalic"/>
          <w:rFonts w:ascii="Palatino Linotype" w:hAnsi="Palatino Linotype"/>
          <w:b w:val="0"/>
          <w:sz w:val="18"/>
          <w:szCs w:val="18"/>
          <w:lang w:val="bg-BG" w:eastAsia="bg-BG" w:bidi="bg-BG"/>
        </w:rPr>
        <w:t xml:space="preserve"> (Со</w:t>
      </w:r>
      <w:r w:rsidRPr="00580729">
        <w:rPr>
          <w:rStyle w:val="Footnote285ptBoldNotItalic"/>
          <w:rFonts w:ascii="Palatino Linotype" w:hAnsi="Palatino Linotype"/>
          <w:b w:val="0"/>
          <w:sz w:val="18"/>
          <w:szCs w:val="18"/>
          <w:lang w:val="bg-BG" w:eastAsia="bg-BG" w:bidi="bg-BG"/>
        </w:rPr>
        <w:softHyphen/>
        <w:t>фия, Партиздат, 1977 г.).</w:t>
      </w:r>
    </w:p>
  </w:footnote>
  <w:footnote w:id="15">
    <w:p w:rsidR="00C11E1A" w:rsidRPr="00580729" w:rsidRDefault="00C11E1A" w:rsidP="00580729">
      <w:pPr>
        <w:pStyle w:val="Footnote0"/>
        <w:shd w:val="clear" w:color="auto" w:fill="auto"/>
        <w:tabs>
          <w:tab w:val="left" w:pos="38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lang w:eastAsia="en-US" w:bidi="en-US"/>
        </w:rPr>
        <w:t xml:space="preserve">Stephen White, „Political Communications in the USSR: Letters to the Party, State, and Press.“ </w:t>
      </w:r>
      <w:r w:rsidRPr="00580729">
        <w:rPr>
          <w:rStyle w:val="Footnote9ptNotBoldItalic"/>
          <w:rFonts w:ascii="Palatino Linotype" w:hAnsi="Palatino Linotype"/>
          <w:lang w:val="bg-BG"/>
        </w:rPr>
        <w:t>Political Studies,</w:t>
      </w:r>
      <w:r w:rsidRPr="00580729">
        <w:rPr>
          <w:rFonts w:ascii="Palatino Linotype" w:hAnsi="Palatino Linotype"/>
          <w:b w:val="0"/>
          <w:sz w:val="18"/>
          <w:szCs w:val="18"/>
          <w:lang w:eastAsia="en-US" w:bidi="en-US"/>
        </w:rPr>
        <w:t xml:space="preserve"> vol. XXXI (1983), 43-60; IngaMarkovits, „Law and </w:t>
      </w:r>
      <w:r w:rsidRPr="00580729">
        <w:rPr>
          <w:rStyle w:val="Footnote9ptNotBoldItalic"/>
          <w:rFonts w:ascii="Palatino Linotype" w:hAnsi="Palatino Linotype"/>
          <w:lang w:val="bg-BG"/>
        </w:rPr>
        <w:t>Glasnost</w:t>
      </w:r>
      <w:r w:rsidRPr="00580729">
        <w:rPr>
          <w:rFonts w:ascii="Palatino Linotype" w:hAnsi="Palatino Linotype"/>
          <w:b w:val="0"/>
          <w:sz w:val="18"/>
          <w:szCs w:val="18"/>
          <w:lang w:eastAsia="en-US" w:bidi="en-US"/>
        </w:rPr>
        <w:t xml:space="preserve">': Some Thoughts about the Future of Judicial Review under Socialism,“ </w:t>
      </w:r>
      <w:r w:rsidRPr="00580729">
        <w:rPr>
          <w:rStyle w:val="Footnote9ptNotBoldItalic"/>
          <w:rFonts w:ascii="Palatino Linotype" w:hAnsi="Palatino Linotype"/>
          <w:lang w:val="bg-BG"/>
        </w:rPr>
        <w:t>Law and Society Review</w:t>
      </w:r>
      <w:r w:rsidRPr="00580729">
        <w:rPr>
          <w:rFonts w:ascii="Palatino Linotype" w:hAnsi="Palatino Linotype"/>
          <w:b w:val="0"/>
          <w:sz w:val="18"/>
          <w:szCs w:val="18"/>
          <w:lang w:eastAsia="en-US" w:bidi="en-US"/>
        </w:rPr>
        <w:t xml:space="preserve"> 23: 3 (1989), 399-447; Donna Bahry and Brian Silver, „Soviet Citizen Partici</w:t>
      </w:r>
      <w:r w:rsidRPr="00580729">
        <w:rPr>
          <w:rFonts w:ascii="Palatino Linotype" w:hAnsi="Palatino Linotype"/>
          <w:b w:val="0"/>
          <w:sz w:val="18"/>
          <w:szCs w:val="18"/>
          <w:lang w:eastAsia="en-US" w:bidi="en-US"/>
        </w:rPr>
        <w:softHyphen/>
        <w:t xml:space="preserve">pation on the Eve of Democratization,“ </w:t>
      </w:r>
      <w:r w:rsidRPr="00580729">
        <w:rPr>
          <w:rStyle w:val="Footnote9ptNotBoldItalic"/>
          <w:rFonts w:ascii="Palatino Linotype" w:hAnsi="Palatino Linotype"/>
          <w:lang w:val="bg-BG"/>
        </w:rPr>
        <w:t>American Political Science Review</w:t>
      </w:r>
      <w:r w:rsidRPr="00580729">
        <w:rPr>
          <w:rFonts w:ascii="Palatino Linotype" w:hAnsi="Palatino Linotype"/>
          <w:b w:val="0"/>
          <w:sz w:val="18"/>
          <w:szCs w:val="18"/>
          <w:lang w:eastAsia="en-US" w:bidi="en-US"/>
        </w:rPr>
        <w:t xml:space="preserve"> 84:3 (Sep</w:t>
      </w:r>
      <w:r w:rsidRPr="00580729">
        <w:rPr>
          <w:rFonts w:ascii="Palatino Linotype" w:hAnsi="Palatino Linotype"/>
          <w:b w:val="0"/>
          <w:sz w:val="18"/>
          <w:szCs w:val="18"/>
          <w:lang w:eastAsia="en-US" w:bidi="en-US"/>
        </w:rPr>
        <w:softHyphen/>
        <w:t>tember 1990), 821-847.</w:t>
      </w:r>
    </w:p>
  </w:footnote>
  <w:footnote w:id="16">
    <w:p w:rsidR="00C11E1A" w:rsidRPr="00580729" w:rsidRDefault="00C11E1A" w:rsidP="00580729">
      <w:pPr>
        <w:pStyle w:val="Footnote0"/>
        <w:shd w:val="clear" w:color="auto" w:fill="auto"/>
        <w:tabs>
          <w:tab w:val="left" w:pos="37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За разходните цикли в Съветския съюз виж </w:t>
      </w:r>
      <w:r w:rsidRPr="00580729">
        <w:rPr>
          <w:rFonts w:ascii="Palatino Linotype" w:hAnsi="Palatino Linotype"/>
          <w:b w:val="0"/>
          <w:sz w:val="18"/>
          <w:szCs w:val="18"/>
          <w:lang w:eastAsia="en-US" w:bidi="en-US"/>
        </w:rPr>
        <w:t>Valerie Bunce, „The Succession Connec</w:t>
      </w:r>
      <w:r w:rsidRPr="00580729">
        <w:rPr>
          <w:rFonts w:ascii="Palatino Linotype" w:hAnsi="Palatino Linotype"/>
          <w:b w:val="0"/>
          <w:sz w:val="18"/>
          <w:szCs w:val="18"/>
          <w:lang w:eastAsia="en-US" w:bidi="en-US"/>
        </w:rPr>
        <w:softHyphen/>
        <w:t xml:space="preserve">tion: Policy Cycles and Political Change in the Soviet Union and Eastern Europe,“ </w:t>
      </w:r>
      <w:r w:rsidRPr="00580729">
        <w:rPr>
          <w:rStyle w:val="Footnote9ptNotBoldItalic"/>
          <w:rFonts w:ascii="Palatino Linotype" w:hAnsi="Palatino Linotype"/>
          <w:lang w:val="bg-BG"/>
        </w:rPr>
        <w:t>Ameri</w:t>
      </w:r>
      <w:r w:rsidRPr="00580729">
        <w:rPr>
          <w:rStyle w:val="Footnote9ptNotBoldItalic"/>
          <w:rFonts w:ascii="Palatino Linotype" w:hAnsi="Palatino Linotype"/>
          <w:lang w:val="bg-BG"/>
        </w:rPr>
        <w:softHyphen/>
        <w:t>can Political Science Review</w:t>
      </w:r>
      <w:r w:rsidRPr="00580729">
        <w:rPr>
          <w:rFonts w:ascii="Palatino Linotype" w:hAnsi="Palatino Linotype"/>
          <w:b w:val="0"/>
          <w:sz w:val="18"/>
          <w:szCs w:val="18"/>
          <w:lang w:eastAsia="en-US" w:bidi="en-US"/>
        </w:rPr>
        <w:t xml:space="preserve"> 74:4 (December 1990), 966-977 </w:t>
      </w:r>
      <w:r w:rsidRPr="00580729">
        <w:rPr>
          <w:rFonts w:ascii="Palatino Linotype" w:hAnsi="Palatino Linotype"/>
          <w:b w:val="0"/>
          <w:sz w:val="18"/>
          <w:szCs w:val="18"/>
        </w:rPr>
        <w:t xml:space="preserve">и </w:t>
      </w:r>
      <w:r w:rsidRPr="00580729">
        <w:rPr>
          <w:rFonts w:ascii="Palatino Linotype" w:hAnsi="Palatino Linotype"/>
          <w:b w:val="0"/>
          <w:sz w:val="18"/>
          <w:szCs w:val="18"/>
          <w:lang w:eastAsia="en-US" w:bidi="en-US"/>
        </w:rPr>
        <w:t xml:space="preserve">Valerie Bunce, </w:t>
      </w:r>
      <w:r w:rsidRPr="00580729">
        <w:rPr>
          <w:rStyle w:val="Footnote9ptNotBoldItalic"/>
          <w:rFonts w:ascii="Palatino Linotype" w:hAnsi="Palatino Linotype"/>
          <w:lang w:val="bg-BG"/>
        </w:rPr>
        <w:t>Do New Leaders Make a Difference? Executive Succession and Public Policy under Capitalism and Communism</w:t>
      </w:r>
      <w:r w:rsidRPr="00580729">
        <w:rPr>
          <w:rFonts w:ascii="Palatino Linotype" w:hAnsi="Palatino Linotype"/>
          <w:b w:val="0"/>
          <w:sz w:val="18"/>
          <w:szCs w:val="18"/>
          <w:lang w:eastAsia="en-US" w:bidi="en-US"/>
        </w:rPr>
        <w:t xml:space="preserve"> (Princeton, NJ: Princeton University Press, 1981). </w:t>
      </w:r>
      <w:r w:rsidRPr="00580729">
        <w:rPr>
          <w:rFonts w:ascii="Palatino Linotype" w:hAnsi="Palatino Linotype"/>
          <w:b w:val="0"/>
          <w:sz w:val="18"/>
          <w:szCs w:val="18"/>
        </w:rPr>
        <w:t xml:space="preserve">За подобна теза, изложена във връзка с Мексико виж </w:t>
      </w:r>
      <w:r w:rsidRPr="00580729">
        <w:rPr>
          <w:rFonts w:ascii="Palatino Linotype" w:hAnsi="Palatino Linotype"/>
          <w:b w:val="0"/>
          <w:sz w:val="18"/>
          <w:szCs w:val="18"/>
          <w:lang w:eastAsia="en-US" w:bidi="en-US"/>
        </w:rPr>
        <w:t xml:space="preserve">Beatriz Magaloni, </w:t>
      </w:r>
      <w:r w:rsidRPr="00580729">
        <w:rPr>
          <w:rStyle w:val="Footnote9ptNotBoldItalic"/>
          <w:rFonts w:ascii="Palatino Linotype" w:hAnsi="Palatino Linotype"/>
          <w:lang w:val="bg-BG"/>
        </w:rPr>
        <w:t>Voting for Autocracy: Hegemonic Party Survival and its Demise in Mexico</w:t>
      </w:r>
      <w:r w:rsidRPr="00580729">
        <w:rPr>
          <w:rFonts w:ascii="Palatino Linotype" w:hAnsi="Palatino Linotype"/>
          <w:b w:val="0"/>
          <w:sz w:val="18"/>
          <w:szCs w:val="18"/>
          <w:lang w:eastAsia="en-US" w:bidi="en-US"/>
        </w:rPr>
        <w:t xml:space="preserve"> (New York: Cambridge University Press, 2006).</w:t>
      </w:r>
    </w:p>
  </w:footnote>
  <w:footnote w:id="17">
    <w:p w:rsidR="00C11E1A" w:rsidRPr="00580729" w:rsidRDefault="00C11E1A" w:rsidP="00580729">
      <w:pPr>
        <w:pStyle w:val="Footnote0"/>
        <w:shd w:val="clear" w:color="auto" w:fill="auto"/>
        <w:tabs>
          <w:tab w:val="left" w:pos="37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За ситуацията в Съветския съюз виж Архив на КПСС и на съветската държава (Сборник с разсекретени документи на ЦК на КПСС) ф. 89 оп. 46 д. 84; за ситуа</w:t>
      </w:r>
      <w:r w:rsidRPr="00580729">
        <w:rPr>
          <w:rFonts w:ascii="Palatino Linotype" w:hAnsi="Palatino Linotype"/>
          <w:b w:val="0"/>
          <w:sz w:val="18"/>
          <w:szCs w:val="18"/>
        </w:rPr>
        <w:softHyphen/>
        <w:t xml:space="preserve">цията в България виж Архив на Националната следствена служба, д. 4/1990,, т. 521, лист 3-7 (цитирано в Христо Христов, </w:t>
      </w:r>
      <w:r w:rsidRPr="00580729">
        <w:rPr>
          <w:rStyle w:val="Footnote9ptNotBoldItalic"/>
          <w:rFonts w:ascii="Palatino Linotype" w:hAnsi="Palatino Linotype"/>
          <w:lang w:val="bg-BG" w:eastAsia="bg-BG" w:bidi="bg-BG"/>
        </w:rPr>
        <w:t>Тайните фалити на комунизма</w:t>
      </w:r>
      <w:r w:rsidRPr="00580729">
        <w:rPr>
          <w:rFonts w:ascii="Palatino Linotype" w:hAnsi="Palatino Linotype"/>
          <w:b w:val="0"/>
          <w:sz w:val="18"/>
          <w:szCs w:val="18"/>
        </w:rPr>
        <w:t xml:space="preserve"> [София: Сиела, 2007], 31-32); за стратегии за справяне с нуждите от капачки в България виж писмото от председателя на Комитета за държавен и народен контрол при Министерския съвет от 25.10.1979 г. 375 оп. 32 а. е. 5.</w:t>
      </w:r>
    </w:p>
  </w:footnote>
  <w:footnote w:id="18">
    <w:p w:rsidR="00C11E1A" w:rsidRPr="00580729" w:rsidRDefault="00C11E1A" w:rsidP="00580729">
      <w:pPr>
        <w:pStyle w:val="Footnote0"/>
        <w:shd w:val="clear" w:color="auto" w:fill="auto"/>
        <w:tabs>
          <w:tab w:val="left" w:pos="41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Правенето на домашни консерви е от решаващо значение за оцеляването на насе</w:t>
      </w:r>
      <w:r w:rsidRPr="00580729">
        <w:rPr>
          <w:rFonts w:ascii="Palatino Linotype" w:hAnsi="Palatino Linotype"/>
          <w:b w:val="0"/>
          <w:sz w:val="18"/>
          <w:szCs w:val="18"/>
        </w:rPr>
        <w:softHyphen/>
        <w:t xml:space="preserve">лението през зимата по времето на комунизма. Виж </w:t>
      </w:r>
      <w:r w:rsidRPr="00580729">
        <w:rPr>
          <w:rFonts w:ascii="Palatino Linotype" w:hAnsi="Palatino Linotype"/>
          <w:b w:val="0"/>
          <w:sz w:val="18"/>
          <w:szCs w:val="18"/>
          <w:lang w:eastAsia="en-US" w:bidi="en-US"/>
        </w:rPr>
        <w:t xml:space="preserve">Eleanor Wenkart Smollett, „The Economy of Jars: Kindred Relationships in Bulgaria - An Exploration,“ </w:t>
      </w:r>
      <w:r w:rsidRPr="00580729">
        <w:rPr>
          <w:rStyle w:val="Footnote9ptNotBoldItalic"/>
          <w:rFonts w:ascii="Palatino Linotype" w:hAnsi="Palatino Linotype"/>
          <w:lang w:val="bg-BG"/>
        </w:rPr>
        <w:t>Ethnologia Europaea</w:t>
      </w:r>
      <w:r w:rsidRPr="00580729">
        <w:rPr>
          <w:rFonts w:ascii="Palatino Linotype" w:hAnsi="Palatino Linotype"/>
          <w:b w:val="0"/>
          <w:sz w:val="18"/>
          <w:szCs w:val="18"/>
          <w:lang w:eastAsia="en-US" w:bidi="en-US"/>
        </w:rPr>
        <w:t xml:space="preserve"> XIX (1989), 125-140.</w:t>
      </w:r>
    </w:p>
  </w:footnote>
  <w:footnote w:id="19">
    <w:p w:rsidR="00C11E1A" w:rsidRPr="00580729" w:rsidRDefault="00C11E1A" w:rsidP="00580729">
      <w:pPr>
        <w:pStyle w:val="Footnote0"/>
        <w:shd w:val="clear" w:color="auto" w:fill="auto"/>
        <w:tabs>
          <w:tab w:val="left" w:pos="41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Съществуването на </w:t>
      </w:r>
      <w:r w:rsidRPr="00580729">
        <w:rPr>
          <w:rStyle w:val="Footnote9ptNotBoldItalic"/>
          <w:rFonts w:ascii="Palatino Linotype" w:hAnsi="Palatino Linotype"/>
          <w:lang w:val="bg-BG"/>
        </w:rPr>
        <w:t>Meinungsforschungsinstitut</w:t>
      </w:r>
      <w:r w:rsidRPr="00580729">
        <w:rPr>
          <w:rFonts w:ascii="Palatino Linotype" w:hAnsi="Palatino Linotype"/>
          <w:b w:val="0"/>
          <w:sz w:val="18"/>
          <w:szCs w:val="18"/>
        </w:rPr>
        <w:t xml:space="preserve">се споменава мимоходом от Валтер Фридрих в </w:t>
      </w:r>
      <w:r w:rsidRPr="00580729">
        <w:rPr>
          <w:rFonts w:ascii="Palatino Linotype" w:hAnsi="Palatino Linotype"/>
          <w:b w:val="0"/>
          <w:sz w:val="18"/>
          <w:szCs w:val="18"/>
          <w:lang w:eastAsia="en-US" w:bidi="en-US"/>
        </w:rPr>
        <w:t xml:space="preserve">„Geschichte des Zentralinstituts fur Jugendforschung“, </w:t>
      </w:r>
      <w:r w:rsidRPr="00580729">
        <w:rPr>
          <w:rStyle w:val="Footnote9ptNotBoldItalic"/>
          <w:rFonts w:ascii="Palatino Linotype" w:hAnsi="Palatino Linotype"/>
          <w:lang w:val="bg-BG"/>
        </w:rPr>
        <w:t>Das Zentralinstitut fur JugendforschungLeipzig 1966-1990: Geschichte, Methoden, Erkentnisse,</w:t>
      </w:r>
      <w:r w:rsidRPr="00580729">
        <w:rPr>
          <w:rFonts w:ascii="Palatino Linotype" w:hAnsi="Palatino Linotype"/>
          <w:b w:val="0"/>
          <w:sz w:val="18"/>
          <w:szCs w:val="18"/>
          <w:lang w:eastAsia="en-US" w:bidi="en-US"/>
        </w:rPr>
        <w:t xml:space="preserve"> ed. Walter Friedrich, Peter Forster, and Kurt Starke (Berlin: Edition Ost, 1999), 13-69, </w:t>
      </w:r>
      <w:r w:rsidRPr="00580729">
        <w:rPr>
          <w:rFonts w:ascii="Palatino Linotype" w:hAnsi="Palatino Linotype"/>
          <w:b w:val="0"/>
          <w:sz w:val="18"/>
          <w:szCs w:val="18"/>
        </w:rPr>
        <w:t xml:space="preserve">на </w:t>
      </w:r>
      <w:r w:rsidRPr="00580729">
        <w:rPr>
          <w:rFonts w:ascii="Palatino Linotype" w:hAnsi="Palatino Linotype"/>
          <w:b w:val="0"/>
          <w:sz w:val="18"/>
          <w:szCs w:val="18"/>
          <w:lang w:eastAsia="en-US" w:bidi="en-US"/>
        </w:rPr>
        <w:t xml:space="preserve">c. 32. </w:t>
      </w:r>
      <w:r w:rsidRPr="00580729">
        <w:rPr>
          <w:rFonts w:ascii="Palatino Linotype" w:hAnsi="Palatino Linotype"/>
          <w:b w:val="0"/>
          <w:sz w:val="18"/>
          <w:szCs w:val="18"/>
        </w:rPr>
        <w:t>Няма друга информация за съществуването на този институт нито на немски, нито на английски език.</w:t>
      </w:r>
    </w:p>
  </w:footnote>
  <w:footnote w:id="20">
    <w:p w:rsidR="00C11E1A" w:rsidRPr="00580729" w:rsidRDefault="00C11E1A" w:rsidP="00580729">
      <w:pPr>
        <w:pStyle w:val="Footnote0"/>
        <w:shd w:val="clear" w:color="auto" w:fill="auto"/>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В допълнение към институтите на Централния комитет, тайни институти за из</w:t>
      </w:r>
      <w:r w:rsidRPr="00580729">
        <w:rPr>
          <w:rFonts w:ascii="Palatino Linotype" w:hAnsi="Palatino Linotype"/>
          <w:b w:val="0"/>
          <w:sz w:val="18"/>
          <w:szCs w:val="18"/>
        </w:rPr>
        <w:softHyphen/>
        <w:t>следване на мнението на младежта се създават в ГДР (1966 г.), България (1968 г.), Румъния (1968 г.), СССР (1970 г.) и Полша (1972 г.). Тъй като тези институти са насочени към студенти и млади хора под двадесет и пет, техните проучвания на общественото мнение не са представителни за отношението на населението като цяло. Единственият младежки институт, който е бил изследван в западната литера</w:t>
      </w:r>
      <w:r w:rsidRPr="00580729">
        <w:rPr>
          <w:rFonts w:ascii="Palatino Linotype" w:hAnsi="Palatino Linotype"/>
          <w:b w:val="0"/>
          <w:sz w:val="18"/>
          <w:szCs w:val="18"/>
        </w:rPr>
        <w:softHyphen/>
        <w:t xml:space="preserve">тура е </w:t>
      </w:r>
      <w:r w:rsidRPr="00580729">
        <w:rPr>
          <w:rStyle w:val="Footnote9ptNotBoldItalic"/>
          <w:rFonts w:ascii="Palatino Linotype" w:hAnsi="Palatino Linotype"/>
          <w:lang w:val="bg-BG"/>
        </w:rPr>
        <w:t>Zentralinstitut fur Jugendforschung</w:t>
      </w:r>
      <w:r w:rsidRPr="00580729">
        <w:rPr>
          <w:rFonts w:ascii="Palatino Linotype" w:hAnsi="Palatino Linotype"/>
          <w:b w:val="0"/>
          <w:sz w:val="18"/>
          <w:szCs w:val="18"/>
        </w:rPr>
        <w:t>(Централен институт за научно изследва</w:t>
      </w:r>
      <w:r w:rsidRPr="00580729">
        <w:rPr>
          <w:rFonts w:ascii="Palatino Linotype" w:hAnsi="Palatino Linotype"/>
          <w:b w:val="0"/>
          <w:sz w:val="18"/>
          <w:szCs w:val="18"/>
        </w:rPr>
        <w:softHyphen/>
        <w:t>не на младежта) в Лайпциг. За подробна литература за този институт виж по-спе</w:t>
      </w:r>
      <w:r w:rsidRPr="00580729">
        <w:rPr>
          <w:rFonts w:ascii="Palatino Linotype" w:hAnsi="Palatino Linotype"/>
          <w:b w:val="0"/>
          <w:sz w:val="18"/>
          <w:szCs w:val="18"/>
        </w:rPr>
        <w:softHyphen/>
        <w:t xml:space="preserve">циално </w:t>
      </w:r>
      <w:r w:rsidRPr="00580729">
        <w:rPr>
          <w:rFonts w:ascii="Palatino Linotype" w:hAnsi="Palatino Linotype"/>
          <w:b w:val="0"/>
          <w:sz w:val="18"/>
          <w:szCs w:val="18"/>
          <w:lang w:eastAsia="en-US" w:bidi="en-US"/>
        </w:rPr>
        <w:t xml:space="preserve">Walter Friedrich, Peter Forster, and Kurt Starke, eds., </w:t>
      </w:r>
      <w:r w:rsidRPr="00580729">
        <w:rPr>
          <w:rStyle w:val="Footnote9ptNotBoldItalic"/>
          <w:rFonts w:ascii="Palatino Linotype" w:hAnsi="Palatino Linotype"/>
          <w:lang w:val="bg-BG"/>
        </w:rPr>
        <w:t>Das Zentralinstitut fur Jugendforschung Leipzig 1966-1990: Geschichte, Methoden, Erkentnisse</w:t>
      </w:r>
      <w:r w:rsidRPr="00580729">
        <w:rPr>
          <w:rFonts w:ascii="Palatino Linotype" w:hAnsi="Palatino Linotype"/>
          <w:b w:val="0"/>
          <w:sz w:val="18"/>
          <w:szCs w:val="18"/>
          <w:lang w:eastAsia="en-US" w:bidi="en-US"/>
        </w:rPr>
        <w:t xml:space="preserve"> (Berlin: Edi</w:t>
      </w:r>
      <w:r w:rsidRPr="00580729">
        <w:rPr>
          <w:rFonts w:ascii="Palatino Linotype" w:hAnsi="Palatino Linotype"/>
          <w:b w:val="0"/>
          <w:sz w:val="18"/>
          <w:szCs w:val="18"/>
          <w:lang w:eastAsia="en-US" w:bidi="en-US"/>
        </w:rPr>
        <w:softHyphen/>
        <w:t xml:space="preserve">tion Ost, 1999 </w:t>
      </w:r>
      <w:r w:rsidRPr="00580729">
        <w:rPr>
          <w:rFonts w:ascii="Palatino Linotype" w:hAnsi="Palatino Linotype"/>
          <w:b w:val="0"/>
          <w:sz w:val="18"/>
          <w:szCs w:val="18"/>
        </w:rPr>
        <w:t>г.). За литература на английски, която се позовава на изследвания на Zentralinstitut fur Jugendforschung, see Susanne Lohmann, „The Dynamics of Infor¬mational Cascades: The Monday Demonstrations in Leipzig, East Germany, 1989-91,“</w:t>
      </w:r>
      <w:r w:rsidRPr="00580729">
        <w:rPr>
          <w:rStyle w:val="Footnote9ptNotBoldItalic"/>
          <w:rFonts w:ascii="Palatino Linotype" w:hAnsi="Palatino Linotype"/>
          <w:lang w:val="bg-BG"/>
        </w:rPr>
        <w:t xml:space="preserve"> World Politics</w:t>
      </w:r>
      <w:r w:rsidRPr="00580729">
        <w:rPr>
          <w:rFonts w:ascii="Palatino Linotype" w:hAnsi="Palatino Linotype"/>
          <w:b w:val="0"/>
          <w:sz w:val="18"/>
          <w:szCs w:val="18"/>
          <w:lang w:eastAsia="en-US" w:bidi="en-US"/>
        </w:rPr>
        <w:t xml:space="preserve"> 47:1 (October 1994), 42-101 </w:t>
      </w:r>
      <w:r w:rsidRPr="00580729">
        <w:rPr>
          <w:rFonts w:ascii="Palatino Linotype" w:hAnsi="Palatino Linotype"/>
          <w:b w:val="0"/>
          <w:sz w:val="18"/>
          <w:szCs w:val="18"/>
        </w:rPr>
        <w:t xml:space="preserve">и </w:t>
      </w:r>
      <w:r w:rsidRPr="00580729">
        <w:rPr>
          <w:rFonts w:ascii="Palatino Linotype" w:hAnsi="Palatino Linotype"/>
          <w:b w:val="0"/>
          <w:sz w:val="18"/>
          <w:szCs w:val="18"/>
          <w:lang w:eastAsia="en-US" w:bidi="en-US"/>
        </w:rPr>
        <w:t xml:space="preserve">Jens Hainmueller and Holger Kern, „Opium for the Masses: How Foreign Free Media Can Stabilize Authoritarian Regimes,“ mimeo (2007), </w:t>
      </w:r>
      <w:hyperlink r:id="rId1" w:history="1">
        <w:r w:rsidRPr="00580729">
          <w:rPr>
            <w:rStyle w:val="Hyperlink"/>
            <w:rFonts w:ascii="Palatino Linotype" w:hAnsi="Palatino Linotype"/>
            <w:b w:val="0"/>
            <w:sz w:val="18"/>
            <w:szCs w:val="18"/>
            <w:lang w:eastAsia="en-US" w:bidi="en-US"/>
          </w:rPr>
          <w:t>http://www.people.fas.harvard.edu/jhainm/research.htm</w:t>
        </w:r>
      </w:hyperlink>
      <w:r w:rsidRPr="00580729">
        <w:rPr>
          <w:rFonts w:ascii="Palatino Linotype" w:hAnsi="Palatino Linotype"/>
          <w:b w:val="0"/>
          <w:sz w:val="18"/>
          <w:szCs w:val="18"/>
          <w:lang w:eastAsia="en-US" w:bidi="en-US"/>
        </w:rPr>
        <w:t xml:space="preserve"> [accessedApril 17,2009]). </w:t>
      </w:r>
      <w:r w:rsidRPr="00580729">
        <w:rPr>
          <w:rFonts w:ascii="Palatino Linotype" w:hAnsi="Palatino Linotype"/>
          <w:b w:val="0"/>
          <w:sz w:val="18"/>
          <w:szCs w:val="18"/>
        </w:rPr>
        <w:t xml:space="preserve">Относно българския Научноизследователски институт за младежта (НИ- ИМ) при ЦК на ДКМС, виж интервю с Петър-Емил Митев, „Социалистическата младеж и втората мрежа“, </w:t>
      </w:r>
      <w:r w:rsidRPr="00580729">
        <w:rPr>
          <w:rStyle w:val="Footnote9ptNotBoldItalic"/>
          <w:rFonts w:ascii="Palatino Linotype" w:hAnsi="Palatino Linotype"/>
          <w:lang w:val="bg-BG" w:eastAsia="bg-BG" w:bidi="bg-BG"/>
        </w:rPr>
        <w:t>Социологически проблеми,</w:t>
      </w:r>
      <w:r w:rsidRPr="00580729">
        <w:rPr>
          <w:rFonts w:ascii="Palatino Linotype" w:hAnsi="Palatino Linotype"/>
          <w:b w:val="0"/>
          <w:sz w:val="18"/>
          <w:szCs w:val="18"/>
        </w:rPr>
        <w:t xml:space="preserve"> XXXV: 1-2 (2003), 136-142. </w:t>
      </w:r>
    </w:p>
  </w:footnote>
  <w:footnote w:id="21">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До 2000 г. се предполага, че архивът на този институт до голяма степен е бил загу</w:t>
      </w:r>
      <w:r w:rsidRPr="00580729">
        <w:rPr>
          <w:rFonts w:ascii="Palatino Linotype" w:hAnsi="Palatino Linotype"/>
          <w:sz w:val="18"/>
          <w:szCs w:val="18"/>
        </w:rPr>
        <w:softHyphen/>
        <w:t>бен. През 2000 г. при ремонт на помещения на ул. „Московска“ № 5 случайно е открит шкаф с голям брой документи на ИСЦ. Виж ЦДА ф. 1Б оп. 55, Историческа справка.</w:t>
      </w:r>
    </w:p>
  </w:footnote>
  <w:footnote w:id="22">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ЦДА ф. 1Б оп. 35 а. е. 1246</w:t>
      </w:r>
    </w:p>
  </w:footnote>
  <w:footnote w:id="23">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Мария Дееничина, </w:t>
      </w:r>
      <w:r w:rsidRPr="00580729">
        <w:rPr>
          <w:rStyle w:val="Footnote9ptNotBoldItalic"/>
          <w:rFonts w:ascii="Palatino Linotype" w:eastAsia="Arial Unicode MS" w:hAnsi="Palatino Linotype"/>
          <w:b w:val="0"/>
          <w:lang w:val="bg-BG" w:eastAsia="bg-BG" w:bidi="bg-BG"/>
        </w:rPr>
        <w:t>Между фанфарите и заклинанията: тоталитарния модел на българската журналистика 1956-1989</w:t>
      </w:r>
      <w:r w:rsidRPr="00580729">
        <w:rPr>
          <w:rFonts w:ascii="Palatino Linotype" w:hAnsi="Palatino Linotype"/>
          <w:sz w:val="18"/>
          <w:szCs w:val="18"/>
        </w:rPr>
        <w:t xml:space="preserve"> (София, Университетско издателство „Св. Климент Охридски“, 2008), 235-238.</w:t>
      </w:r>
    </w:p>
  </w:footnote>
  <w:footnote w:id="24">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Константин Чакъров, </w:t>
      </w:r>
      <w:r w:rsidRPr="00580729">
        <w:rPr>
          <w:rStyle w:val="Footnote9ptNotBoldItalic"/>
          <w:rFonts w:ascii="Palatino Linotype" w:eastAsia="Arial Unicode MS" w:hAnsi="Palatino Linotype"/>
          <w:b w:val="0"/>
          <w:lang w:val="bg-BG" w:eastAsia="bg-BG" w:bidi="bg-BG"/>
        </w:rPr>
        <w:t>Втория етаж</w:t>
      </w:r>
      <w:r w:rsidRPr="00580729">
        <w:rPr>
          <w:rFonts w:ascii="Palatino Linotype" w:hAnsi="Palatino Linotype"/>
          <w:sz w:val="18"/>
          <w:szCs w:val="18"/>
        </w:rPr>
        <w:t xml:space="preserve"> (София, [неизвестен издател], 1990), 101-102. За повече информация относно движението на тези доклади, вижте ЦДА, ф. 1Б оп. 55 а. е. 945, 4-7.</w:t>
      </w:r>
    </w:p>
  </w:footnote>
  <w:footnote w:id="25">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За повече информация по движението на тези доклади, вижте ЦДА, ф. 1Б оп. 55 а. е. 945, 4-7</w:t>
      </w:r>
    </w:p>
  </w:footnote>
  <w:footnote w:id="26">
    <w:p w:rsidR="00C11E1A" w:rsidRPr="00580729" w:rsidRDefault="00C11E1A" w:rsidP="00580729">
      <w:pPr>
        <w:pStyle w:val="Footnote0"/>
        <w:shd w:val="clear" w:color="auto" w:fill="auto"/>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реакции на ръководството на КПСС по отношение на работата на академичните социолози в СССР виж интервюта с Татяна Заславская, Борис Грушин и Владимир Шлапентох в А. И. Волков, М. Г Пугачева и С. Ф. Ярмолюк, ред., </w:t>
      </w:r>
      <w:r w:rsidRPr="00580729">
        <w:rPr>
          <w:rStyle w:val="Footnote9ptNotBoldItalic"/>
          <w:rFonts w:ascii="Palatino Linotype" w:hAnsi="Palatino Linotype"/>
          <w:lang w:val="bg-BG" w:eastAsia="bg-BG" w:bidi="bg-BG"/>
        </w:rPr>
        <w:t>Пресса в обществе, 1959-2000: оценки журналистов и социологов. Документи</w:t>
      </w:r>
      <w:r w:rsidRPr="00580729">
        <w:rPr>
          <w:rFonts w:ascii="Palatino Linotype" w:hAnsi="Palatino Linotype"/>
          <w:b w:val="0"/>
          <w:sz w:val="18"/>
          <w:szCs w:val="18"/>
        </w:rPr>
        <w:t xml:space="preserve"> (Москва, Ин</w:t>
      </w:r>
      <w:r w:rsidRPr="00580729">
        <w:rPr>
          <w:rFonts w:ascii="Palatino Linotype" w:hAnsi="Palatino Linotype"/>
          <w:b w:val="0"/>
          <w:sz w:val="18"/>
          <w:szCs w:val="18"/>
        </w:rPr>
        <w:softHyphen/>
        <w:t>ститут социологии РАН, 2000).</w:t>
      </w:r>
    </w:p>
  </w:footnote>
  <w:footnote w:id="27">
    <w:p w:rsidR="00C11E1A" w:rsidRPr="00580729" w:rsidRDefault="00C11E1A" w:rsidP="00580729">
      <w:pPr>
        <w:pStyle w:val="Footnote0"/>
        <w:shd w:val="clear" w:color="auto" w:fill="auto"/>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ЦДА,ф. 1Боп.55а. е. 1207,„Справказа регистрираните слухове до 20.10.1972 г. “</w:t>
      </w:r>
    </w:p>
  </w:footnote>
  <w:footnote w:id="28">
    <w:p w:rsidR="00C11E1A" w:rsidRPr="00580729" w:rsidRDefault="00C11E1A" w:rsidP="00580729">
      <w:pPr>
        <w:pStyle w:val="Footnote0"/>
        <w:shd w:val="clear" w:color="auto" w:fill="auto"/>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Виж архив на Министерството на вътрешните работи на България (АМВР), ф. 22 </w:t>
      </w:r>
      <w:r w:rsidRPr="00580729">
        <w:rPr>
          <w:rFonts w:ascii="Palatino Linotype" w:hAnsi="Palatino Linotype"/>
          <w:b w:val="0"/>
          <w:sz w:val="18"/>
          <w:szCs w:val="18"/>
          <w:lang w:eastAsia="en-US" w:bidi="en-US"/>
        </w:rPr>
        <w:t xml:space="preserve">on. </w:t>
      </w:r>
      <w:r w:rsidRPr="00580729">
        <w:rPr>
          <w:rFonts w:ascii="Palatino Linotype" w:hAnsi="Palatino Linotype"/>
          <w:b w:val="0"/>
          <w:sz w:val="18"/>
          <w:szCs w:val="18"/>
        </w:rPr>
        <w:t>1 а. е. 251,,, Дезинформационни мероприятия на Шесто управление през 1985 г.“</w:t>
      </w:r>
    </w:p>
  </w:footnote>
  <w:footnote w:id="29">
    <w:p w:rsidR="00C11E1A" w:rsidRPr="00580729" w:rsidRDefault="00C11E1A" w:rsidP="00580729">
      <w:pPr>
        <w:pStyle w:val="Footnote0"/>
        <w:shd w:val="clear" w:color="auto" w:fill="auto"/>
        <w:tabs>
          <w:tab w:val="left" w:pos="40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Кирил Василев, </w:t>
      </w:r>
      <w:r w:rsidRPr="00580729">
        <w:rPr>
          <w:rStyle w:val="Footnote9ptNotBoldItalic"/>
          <w:rFonts w:ascii="Palatino Linotype" w:hAnsi="Palatino Linotype"/>
          <w:lang w:val="bg-BG" w:eastAsia="bg-BG" w:bidi="bg-BG"/>
        </w:rPr>
        <w:t>45 години вицове: смехът срещу насилието</w:t>
      </w:r>
      <w:r w:rsidRPr="00580729">
        <w:rPr>
          <w:rFonts w:ascii="Palatino Linotype" w:hAnsi="Palatino Linotype"/>
          <w:b w:val="0"/>
          <w:sz w:val="18"/>
          <w:szCs w:val="18"/>
        </w:rPr>
        <w:t xml:space="preserve"> (София, Университет</w:t>
      </w:r>
      <w:r w:rsidRPr="00580729">
        <w:rPr>
          <w:rFonts w:ascii="Palatino Linotype" w:hAnsi="Palatino Linotype"/>
          <w:b w:val="0"/>
          <w:sz w:val="18"/>
          <w:szCs w:val="18"/>
        </w:rPr>
        <w:softHyphen/>
        <w:t xml:space="preserve">ско издателство „Климент Охридски“, 1990 г.). Виж също Иван Славов и Тодор Цонев, </w:t>
      </w:r>
      <w:r w:rsidRPr="00580729">
        <w:rPr>
          <w:rStyle w:val="Footnote9ptNotBoldItalic"/>
          <w:rFonts w:ascii="Palatino Linotype" w:hAnsi="Palatino Linotype"/>
          <w:lang w:val="bg-BG" w:eastAsia="bg-BG" w:bidi="bg-BG"/>
        </w:rPr>
        <w:t>Златната решетка</w:t>
      </w:r>
      <w:r w:rsidRPr="00580729">
        <w:rPr>
          <w:rFonts w:ascii="Palatino Linotype" w:hAnsi="Palatino Linotype"/>
          <w:b w:val="0"/>
          <w:sz w:val="18"/>
          <w:szCs w:val="18"/>
        </w:rPr>
        <w:t xml:space="preserve"> (София, Университетско издателство „Климент Охрид</w:t>
      </w:r>
      <w:r w:rsidRPr="00580729">
        <w:rPr>
          <w:rFonts w:ascii="Palatino Linotype" w:hAnsi="Palatino Linotype"/>
          <w:b w:val="0"/>
          <w:sz w:val="18"/>
          <w:szCs w:val="18"/>
        </w:rPr>
        <w:softHyphen/>
        <w:t xml:space="preserve">ски“, 1991 г.). За политически вицове в Източна Германия виж </w:t>
      </w:r>
      <w:r w:rsidRPr="00580729">
        <w:rPr>
          <w:rFonts w:ascii="Palatino Linotype" w:hAnsi="Palatino Linotype"/>
          <w:b w:val="0"/>
          <w:sz w:val="18"/>
          <w:szCs w:val="18"/>
          <w:lang w:eastAsia="en-US" w:bidi="en-US"/>
        </w:rPr>
        <w:t xml:space="preserve">Uwe Michael, </w:t>
      </w:r>
      <w:r w:rsidRPr="00580729">
        <w:rPr>
          <w:rStyle w:val="Footnote9ptNotBoldItalic"/>
          <w:rFonts w:ascii="Palatino Linotype" w:hAnsi="Palatino Linotype"/>
          <w:lang w:val="bg-BG"/>
        </w:rPr>
        <w:t>Die DDR: Ein Witz? Witze aus dem DDR Alltag</w:t>
      </w:r>
      <w:r w:rsidRPr="00580729">
        <w:rPr>
          <w:rFonts w:ascii="Palatino Linotype" w:hAnsi="Palatino Linotype"/>
          <w:b w:val="0"/>
          <w:sz w:val="18"/>
          <w:szCs w:val="18"/>
          <w:lang w:eastAsia="en-US" w:bidi="en-US"/>
        </w:rPr>
        <w:t xml:space="preserve"> (Berlin: Reiher, 1990); </w:t>
      </w:r>
      <w:r w:rsidRPr="00580729">
        <w:rPr>
          <w:rFonts w:ascii="Palatino Linotype" w:hAnsi="Palatino Linotype"/>
          <w:b w:val="0"/>
          <w:sz w:val="18"/>
          <w:szCs w:val="18"/>
        </w:rPr>
        <w:t>за вицовете в Румъ</w:t>
      </w:r>
      <w:r w:rsidRPr="00580729">
        <w:rPr>
          <w:rFonts w:ascii="Palatino Linotype" w:hAnsi="Palatino Linotype"/>
          <w:b w:val="0"/>
          <w:sz w:val="18"/>
          <w:szCs w:val="18"/>
        </w:rPr>
        <w:softHyphen/>
        <w:t xml:space="preserve">ния виж С. </w:t>
      </w:r>
      <w:r w:rsidRPr="00580729">
        <w:rPr>
          <w:rFonts w:ascii="Palatino Linotype" w:hAnsi="Palatino Linotype"/>
          <w:b w:val="0"/>
          <w:sz w:val="18"/>
          <w:szCs w:val="18"/>
          <w:lang w:eastAsia="en-US" w:bidi="en-US"/>
        </w:rPr>
        <w:t xml:space="preserve">Banc </w:t>
      </w:r>
      <w:r w:rsidRPr="00580729">
        <w:rPr>
          <w:rFonts w:ascii="Palatino Linotype" w:hAnsi="Palatino Linotype"/>
          <w:b w:val="0"/>
          <w:sz w:val="18"/>
          <w:szCs w:val="18"/>
        </w:rPr>
        <w:t xml:space="preserve">и </w:t>
      </w:r>
      <w:r w:rsidRPr="00580729">
        <w:rPr>
          <w:rFonts w:ascii="Palatino Linotype" w:hAnsi="Palatino Linotype"/>
          <w:b w:val="0"/>
          <w:sz w:val="18"/>
          <w:szCs w:val="18"/>
          <w:lang w:eastAsia="en-US" w:bidi="en-US"/>
        </w:rPr>
        <w:t xml:space="preserve">Alan Dundes, </w:t>
      </w:r>
      <w:r w:rsidRPr="00580729">
        <w:rPr>
          <w:rStyle w:val="Footnote9ptNotBoldItalic"/>
          <w:rFonts w:ascii="Palatino Linotype" w:hAnsi="Palatino Linotype"/>
          <w:lang w:val="bg-BG"/>
        </w:rPr>
        <w:t>First Prize: Fifteen Years! An Annotated Collection of Romanian Political Jokes</w:t>
      </w:r>
      <w:r w:rsidRPr="00580729">
        <w:rPr>
          <w:rFonts w:ascii="Palatino Linotype" w:hAnsi="Palatino Linotype"/>
          <w:b w:val="0"/>
          <w:sz w:val="18"/>
          <w:szCs w:val="18"/>
          <w:lang w:eastAsia="en-US" w:bidi="en-US"/>
        </w:rPr>
        <w:t xml:space="preserve"> (Cranbury, NJ: Associated University Presses, 1986) </w:t>
      </w:r>
      <w:r w:rsidRPr="00580729">
        <w:rPr>
          <w:rFonts w:ascii="Palatino Linotype" w:hAnsi="Palatino Linotype"/>
          <w:b w:val="0"/>
          <w:sz w:val="18"/>
          <w:szCs w:val="18"/>
        </w:rPr>
        <w:t xml:space="preserve">[също препечатано като: </w:t>
      </w:r>
      <w:r w:rsidRPr="00580729">
        <w:rPr>
          <w:rFonts w:ascii="Palatino Linotype" w:hAnsi="Palatino Linotype"/>
          <w:b w:val="0"/>
          <w:sz w:val="18"/>
          <w:szCs w:val="18"/>
          <w:lang w:eastAsia="en-US" w:bidi="en-US"/>
        </w:rPr>
        <w:t xml:space="preserve">C. Banc </w:t>
      </w:r>
      <w:r w:rsidRPr="00580729">
        <w:rPr>
          <w:rFonts w:ascii="Palatino Linotype" w:hAnsi="Palatino Linotype"/>
          <w:b w:val="0"/>
          <w:sz w:val="18"/>
          <w:szCs w:val="18"/>
        </w:rPr>
        <w:t xml:space="preserve">и </w:t>
      </w:r>
      <w:r w:rsidRPr="00580729">
        <w:rPr>
          <w:rFonts w:ascii="Palatino Linotype" w:hAnsi="Palatino Linotype"/>
          <w:b w:val="0"/>
          <w:sz w:val="18"/>
          <w:szCs w:val="18"/>
          <w:lang w:eastAsia="en-US" w:bidi="en-US"/>
        </w:rPr>
        <w:t xml:space="preserve">Alan Dundes, </w:t>
      </w:r>
      <w:r w:rsidRPr="00580729">
        <w:rPr>
          <w:rStyle w:val="Footnote9ptNotBoldItalic"/>
          <w:rFonts w:ascii="Palatino Linotype" w:hAnsi="Palatino Linotype"/>
          <w:lang w:val="bg-BG"/>
        </w:rPr>
        <w:t>You Call This Fiving? A Collection of East European Political Jokes</w:t>
      </w:r>
      <w:r w:rsidRPr="00580729">
        <w:rPr>
          <w:rFonts w:ascii="Palatino Linotype" w:hAnsi="Palatino Linotype"/>
          <w:b w:val="0"/>
          <w:sz w:val="18"/>
          <w:szCs w:val="18"/>
          <w:lang w:eastAsia="en-US" w:bidi="en-US"/>
        </w:rPr>
        <w:t xml:space="preserve"> (Athens and London: The University of Georgia Press, 1990)]; </w:t>
      </w:r>
      <w:r w:rsidRPr="00580729">
        <w:rPr>
          <w:rFonts w:ascii="Palatino Linotype" w:hAnsi="Palatino Linotype"/>
          <w:b w:val="0"/>
          <w:sz w:val="18"/>
          <w:szCs w:val="18"/>
        </w:rPr>
        <w:t xml:space="preserve">за вицовете в Унгария виж </w:t>
      </w:r>
      <w:r w:rsidRPr="00580729">
        <w:rPr>
          <w:rFonts w:ascii="Palatino Linotype" w:hAnsi="Palatino Linotype"/>
          <w:b w:val="0"/>
          <w:sz w:val="18"/>
          <w:szCs w:val="18"/>
          <w:lang w:eastAsia="en-US" w:bidi="en-US"/>
        </w:rPr>
        <w:t xml:space="preserve">Gyorgy Dalos, </w:t>
      </w:r>
      <w:r w:rsidRPr="00580729">
        <w:rPr>
          <w:rStyle w:val="Footnote9ptNotBoldItalic"/>
          <w:rFonts w:ascii="Palatino Linotype" w:hAnsi="Palatino Linotype"/>
          <w:lang w:val="bg-BG"/>
        </w:rPr>
        <w:t>Proletarier aller Lrnder, entschuldigt mich: Das Ende des Ostblockwitzes</w:t>
      </w:r>
      <w:r w:rsidRPr="00580729">
        <w:rPr>
          <w:rFonts w:ascii="Palatino Linotype" w:hAnsi="Palatino Linotype"/>
          <w:b w:val="0"/>
          <w:sz w:val="18"/>
          <w:szCs w:val="18"/>
          <w:lang w:eastAsia="en-US" w:bidi="en-US"/>
        </w:rPr>
        <w:t xml:space="preserve"> (Bremen: Edition Temmen, 1993).</w:t>
      </w:r>
    </w:p>
  </w:footnote>
  <w:footnote w:id="30">
    <w:p w:rsidR="00C11E1A" w:rsidRPr="00580729" w:rsidRDefault="00C11E1A" w:rsidP="00580729">
      <w:pPr>
        <w:pStyle w:val="Footnote0"/>
        <w:shd w:val="clear" w:color="auto" w:fill="auto"/>
        <w:tabs>
          <w:tab w:val="left" w:pos="40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 Източник: данни на автора за нивото на репресиите.</w:t>
      </w:r>
    </w:p>
  </w:footnote>
  <w:footnote w:id="31">
    <w:p w:rsidR="00C11E1A" w:rsidRPr="00580729" w:rsidRDefault="00C11E1A" w:rsidP="00580729">
      <w:pPr>
        <w:pStyle w:val="Footnote0"/>
        <w:shd w:val="clear" w:color="auto" w:fill="auto"/>
        <w:tabs>
          <w:tab w:val="left" w:pos="40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Вицовете и шегите имат също важната функция да позволяват на обикновените хора да „изпускат пара“. Тъй като разказването на вицове не е привилегия само на дисидентите, а предимно на обикновените хора (по-рядко жени и деца), вицовете освен критични към режима често са експлицитно цинични, ксенофобски и расист</w:t>
      </w:r>
      <w:r w:rsidRPr="00580729">
        <w:rPr>
          <w:rFonts w:ascii="Palatino Linotype" w:hAnsi="Palatino Linotype"/>
          <w:b w:val="0"/>
          <w:sz w:val="18"/>
          <w:szCs w:val="18"/>
        </w:rPr>
        <w:softHyphen/>
        <w:t xml:space="preserve">ки. Виж </w:t>
      </w:r>
      <w:r w:rsidRPr="00580729">
        <w:rPr>
          <w:rFonts w:ascii="Palatino Linotype" w:hAnsi="Palatino Linotype"/>
          <w:b w:val="0"/>
          <w:sz w:val="18"/>
          <w:szCs w:val="18"/>
          <w:lang w:eastAsia="en-US" w:bidi="en-US"/>
        </w:rPr>
        <w:t xml:space="preserve">Dalos, </w:t>
      </w:r>
      <w:r w:rsidRPr="00580729">
        <w:rPr>
          <w:rStyle w:val="Footnote9ptNotBoldItalic"/>
          <w:rFonts w:ascii="Palatino Linotype" w:hAnsi="Palatino Linotype"/>
          <w:lang w:val="bg-BG"/>
        </w:rPr>
        <w:t>Proletarier aller Lmder, entschuldigt mich,</w:t>
      </w:r>
      <w:r w:rsidRPr="00580729">
        <w:rPr>
          <w:rFonts w:ascii="Palatino Linotype" w:hAnsi="Palatino Linotype"/>
          <w:b w:val="0"/>
          <w:sz w:val="18"/>
          <w:szCs w:val="18"/>
          <w:lang w:eastAsia="en-US" w:bidi="en-US"/>
        </w:rPr>
        <w:t xml:space="preserve"> 19.</w:t>
      </w:r>
    </w:p>
  </w:footnote>
  <w:footnote w:id="32">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За академичните проучвания на общественото мнение в Съветския съюз виж Вла</w:t>
      </w:r>
      <w:r w:rsidRPr="00580729">
        <w:rPr>
          <w:rFonts w:ascii="Palatino Linotype" w:hAnsi="Palatino Linotype"/>
          <w:sz w:val="18"/>
          <w:szCs w:val="18"/>
        </w:rPr>
        <w:softHyphen/>
        <w:t xml:space="preserve">димир Шлапентох, Ерик Шираев и Ееро Карол, ред., </w:t>
      </w:r>
      <w:r w:rsidRPr="00580729">
        <w:rPr>
          <w:rStyle w:val="Footnote9ptNotBoldItalic"/>
          <w:rFonts w:ascii="Palatino Linotype" w:eastAsia="Arial Unicode MS" w:hAnsi="Palatino Linotype"/>
          <w:lang w:val="bg-BG"/>
        </w:rPr>
        <w:t>The Soviet Union: Internal and External Perspectives on Soviet Society</w:t>
      </w:r>
      <w:r w:rsidRPr="00580729">
        <w:rPr>
          <w:rFonts w:ascii="Palatino Linotype" w:hAnsi="Palatino Linotype"/>
          <w:sz w:val="18"/>
          <w:szCs w:val="18"/>
          <w:lang w:eastAsia="en-US" w:bidi="en-US"/>
        </w:rPr>
        <w:t xml:space="preserve"> (New York: Palgrave Macmillan, 2008) </w:t>
      </w:r>
      <w:r w:rsidRPr="00580729">
        <w:rPr>
          <w:rFonts w:ascii="Palatino Linotype" w:hAnsi="Palatino Linotype"/>
          <w:sz w:val="18"/>
          <w:szCs w:val="18"/>
        </w:rPr>
        <w:t>по-спе</w:t>
      </w:r>
      <w:r w:rsidRPr="00580729">
        <w:rPr>
          <w:rFonts w:ascii="Palatino Linotype" w:hAnsi="Palatino Linotype"/>
          <w:sz w:val="18"/>
          <w:szCs w:val="18"/>
        </w:rPr>
        <w:softHyphen/>
        <w:t xml:space="preserve">циално </w:t>
      </w:r>
      <w:r w:rsidRPr="00580729">
        <w:rPr>
          <w:rFonts w:ascii="Palatino Linotype" w:hAnsi="Palatino Linotype"/>
          <w:sz w:val="18"/>
          <w:szCs w:val="18"/>
          <w:lang w:eastAsia="en-US" w:bidi="en-US"/>
        </w:rPr>
        <w:t xml:space="preserve">49-76 </w:t>
      </w:r>
      <w:r w:rsidRPr="00580729">
        <w:rPr>
          <w:rFonts w:ascii="Palatino Linotype" w:hAnsi="Palatino Linotype"/>
          <w:sz w:val="18"/>
          <w:szCs w:val="18"/>
        </w:rPr>
        <w:t xml:space="preserve">и </w:t>
      </w:r>
      <w:r w:rsidRPr="00580729">
        <w:rPr>
          <w:rFonts w:ascii="Palatino Linotype" w:hAnsi="Palatino Linotype"/>
          <w:sz w:val="18"/>
          <w:szCs w:val="18"/>
          <w:lang w:eastAsia="en-US" w:bidi="en-US"/>
        </w:rPr>
        <w:t xml:space="preserve">113-144. </w:t>
      </w:r>
      <w:r w:rsidRPr="00580729">
        <w:rPr>
          <w:rFonts w:ascii="Palatino Linotype" w:hAnsi="Palatino Linotype"/>
          <w:sz w:val="18"/>
          <w:szCs w:val="18"/>
        </w:rPr>
        <w:t>За дейността на Института за изследване на обществено</w:t>
      </w:r>
      <w:r w:rsidRPr="00580729">
        <w:rPr>
          <w:rFonts w:ascii="Palatino Linotype" w:hAnsi="Palatino Linotype"/>
          <w:sz w:val="18"/>
          <w:szCs w:val="18"/>
        </w:rPr>
        <w:softHyphen/>
        <w:t xml:space="preserve">то мнение „Комсомольская </w:t>
      </w:r>
      <w:r w:rsidRPr="00580729">
        <w:rPr>
          <w:rStyle w:val="Footnote9ptNotBoldItalic"/>
          <w:rFonts w:ascii="Palatino Linotype" w:eastAsia="Arial Unicode MS" w:hAnsi="Palatino Linotype"/>
          <w:lang w:val="bg-BG" w:eastAsia="bg-BG" w:bidi="bg-BG"/>
        </w:rPr>
        <w:t>правда“</w:t>
      </w:r>
      <w:r w:rsidRPr="00580729">
        <w:rPr>
          <w:rFonts w:ascii="Palatino Linotype" w:hAnsi="Palatino Linotype"/>
          <w:sz w:val="18"/>
          <w:szCs w:val="18"/>
        </w:rPr>
        <w:t xml:space="preserve"> (който извършва дванадесет проучвания на общественото мнение по време на своето съществуване 1960-1967), виж Б. А. Грушин, „Институт общественного мнения - отдел „</w:t>
      </w:r>
      <w:r w:rsidRPr="00580729">
        <w:rPr>
          <w:rStyle w:val="Footnote9ptNotBoldItalic"/>
          <w:rFonts w:ascii="Palatino Linotype" w:eastAsia="Arial Unicode MS" w:hAnsi="Palatino Linotype"/>
          <w:lang w:val="bg-BG" w:eastAsia="bg-BG" w:bidi="bg-BG"/>
        </w:rPr>
        <w:t>Комсомолъской правди“</w:t>
      </w:r>
      <w:r w:rsidRPr="00580729">
        <w:rPr>
          <w:rFonts w:ascii="Palatino Linotype" w:hAnsi="Palatino Linotype"/>
          <w:sz w:val="18"/>
          <w:szCs w:val="18"/>
        </w:rPr>
        <w:t xml:space="preserve"> , В </w:t>
      </w:r>
      <w:r w:rsidRPr="00580729">
        <w:rPr>
          <w:rStyle w:val="Footnote9ptNotBoldItalic"/>
          <w:rFonts w:ascii="Palatino Linotype" w:eastAsia="Arial Unicode MS" w:hAnsi="Palatino Linotype"/>
          <w:lang w:val="bg-BG" w:eastAsia="bg-BG" w:bidi="bg-BG"/>
        </w:rPr>
        <w:t>Пресса в обществе, 1959-2000: оценки журналистов и социологов. Документи,</w:t>
      </w:r>
      <w:r w:rsidRPr="00580729">
        <w:rPr>
          <w:rFonts w:ascii="Palatino Linotype" w:hAnsi="Palatino Linotype"/>
          <w:sz w:val="18"/>
          <w:szCs w:val="18"/>
        </w:rPr>
        <w:t xml:space="preserve"> ред.А. И. Волков, М. Г. Пугачева, и С. Ф. Ярмолюк (Москва, Институт социологии РАН, 2000), 46-64, виж също Валерий С. Коробейников, ред. </w:t>
      </w:r>
      <w:r w:rsidRPr="00580729">
        <w:rPr>
          <w:rStyle w:val="Footnote9ptNotBoldItalic"/>
          <w:rFonts w:ascii="Palatino Linotype" w:eastAsia="Arial Unicode MS" w:hAnsi="Palatino Linotype"/>
          <w:b w:val="0"/>
          <w:lang w:val="bg-BG" w:eastAsia="bg-BG" w:bidi="bg-BG"/>
        </w:rPr>
        <w:t>Пресса и общест- венное мнение</w:t>
      </w:r>
      <w:r w:rsidRPr="00580729">
        <w:rPr>
          <w:rFonts w:ascii="Palatino Linotype" w:hAnsi="Palatino Linotype"/>
          <w:sz w:val="18"/>
          <w:szCs w:val="18"/>
        </w:rPr>
        <w:t xml:space="preserve"> (Москва, Наука, 1986), 157-158.</w:t>
      </w:r>
    </w:p>
  </w:footnote>
  <w:footnote w:id="33">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За подробности относно фалшификацията на предпочитанията виж </w:t>
      </w:r>
      <w:r w:rsidRPr="00580729">
        <w:rPr>
          <w:rFonts w:ascii="Palatino Linotype" w:hAnsi="Palatino Linotype"/>
          <w:b w:val="0"/>
          <w:sz w:val="18"/>
          <w:szCs w:val="18"/>
          <w:lang w:eastAsia="en-US" w:bidi="en-US"/>
        </w:rPr>
        <w:t xml:space="preserve">Timur Kuran, „Now out of Never: The Element of Surprise in the East European Revolution of 1989,“ </w:t>
      </w:r>
      <w:r w:rsidRPr="00580729">
        <w:rPr>
          <w:rStyle w:val="Footnote9ptNotBoldItalic"/>
          <w:rFonts w:ascii="Palatino Linotype" w:hAnsi="Palatino Linotype"/>
          <w:lang w:val="bg-BG"/>
        </w:rPr>
        <w:t>World Politics</w:t>
      </w:r>
      <w:r w:rsidRPr="00580729">
        <w:rPr>
          <w:rFonts w:ascii="Palatino Linotype" w:hAnsi="Palatino Linotype"/>
          <w:b w:val="0"/>
          <w:sz w:val="18"/>
          <w:szCs w:val="18"/>
          <w:lang w:eastAsia="en-US" w:bidi="en-US"/>
        </w:rPr>
        <w:t xml:space="preserve"> 44: 1 (October 1991), 7-48.</w:t>
      </w:r>
    </w:p>
  </w:footnote>
  <w:footnote w:id="34">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Виж следните изследвания от България: ЦДА ф. 1Б оп. 55 а. е. 578; ЦДА ф. 1Б оп. 55 а. е. 819; ЦДА ф. 1Б оп. 55 а. е. 988; ЦДА ф. 1Б оп. 55 а. е. 1204; ЦДА ф. 1Б оп. 55 а. е. 1205; ЦДА ф. 1Б оп. 55 а. е. 1206; ЦДА ф. 1Б оп. 55 а. е. 1209; ЦДА ф. 1Б оп. 55 а. е. 1318.</w:t>
      </w:r>
    </w:p>
  </w:footnote>
  <w:footnote w:id="35">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Б. А. Грушин, Л. А. Оников, ред., </w:t>
      </w:r>
      <w:r w:rsidRPr="00580729">
        <w:rPr>
          <w:rStyle w:val="Footnote9ptNotBoldItalic"/>
          <w:rFonts w:ascii="Palatino Linotype" w:hAnsi="Palatino Linotype"/>
          <w:lang w:val="bg-BG" w:eastAsia="bg-BG" w:bidi="bg-BG"/>
        </w:rPr>
        <w:t>Массовая информация в советском промишленном городе</w:t>
      </w:r>
      <w:r w:rsidRPr="00580729">
        <w:rPr>
          <w:rFonts w:ascii="Palatino Linotype" w:hAnsi="Palatino Linotype"/>
          <w:b w:val="0"/>
          <w:sz w:val="18"/>
          <w:szCs w:val="18"/>
        </w:rPr>
        <w:t xml:space="preserve"> (Москва, Издательство политической литературь</w:t>
      </w:r>
      <w:r w:rsidRPr="00580729">
        <w:rPr>
          <w:rStyle w:val="FootnoteGeorgia75ptNotBold"/>
          <w:rFonts w:ascii="Palatino Linotype" w:hAnsi="Palatino Linotype"/>
          <w:sz w:val="18"/>
          <w:szCs w:val="18"/>
        </w:rPr>
        <w:t>1</w:t>
      </w:r>
      <w:r w:rsidRPr="00580729">
        <w:rPr>
          <w:rFonts w:ascii="Palatino Linotype" w:hAnsi="Palatino Linotype"/>
          <w:b w:val="0"/>
          <w:sz w:val="18"/>
          <w:szCs w:val="18"/>
        </w:rPr>
        <w:t xml:space="preserve">,1980), 410. В това забележително проучване се анализира съдържанието на 1198 писма до различни медии и на 3642 публикации в регионалния вестник „ </w:t>
      </w:r>
      <w:r w:rsidRPr="00580729">
        <w:rPr>
          <w:rStyle w:val="Footnote9ptNotBoldItalic"/>
          <w:rFonts w:ascii="Palatino Linotype" w:hAnsi="Palatino Linotype"/>
          <w:lang w:val="bg-BG" w:eastAsia="bg-BG" w:bidi="bg-BG"/>
        </w:rPr>
        <w:t>Таганрогская правда</w:t>
      </w:r>
    </w:p>
  </w:footnote>
  <w:footnote w:id="36">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Пак там, 414.</w:t>
      </w:r>
    </w:p>
  </w:footnote>
  <w:footnote w:id="37">
    <w:p w:rsidR="00C11E1A" w:rsidRPr="00580729" w:rsidRDefault="00C11E1A" w:rsidP="00580729">
      <w:pPr>
        <w:pStyle w:val="Footnote20"/>
        <w:shd w:val="clear" w:color="auto" w:fill="auto"/>
        <w:tabs>
          <w:tab w:val="left" w:pos="363"/>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rPr>
        <w:t xml:space="preserve">Ellen Bos, </w:t>
      </w:r>
      <w:r w:rsidRPr="00580729">
        <w:rPr>
          <w:rFonts w:ascii="Palatino Linotype" w:hAnsi="Palatino Linotype"/>
          <w:lang w:val="bg-BG"/>
        </w:rPr>
        <w:t>Leserbriefe in Tageszeitungen der DDR: Zur „Massenverbundenheit“ der Presse 1949-1989</w:t>
      </w:r>
      <w:r w:rsidRPr="00580729">
        <w:rPr>
          <w:rStyle w:val="Footnote285ptBoldNotItalic"/>
          <w:rFonts w:ascii="Palatino Linotype" w:hAnsi="Palatino Linotype"/>
          <w:b w:val="0"/>
          <w:sz w:val="18"/>
          <w:szCs w:val="18"/>
          <w:lang w:val="bg-BG"/>
        </w:rPr>
        <w:t xml:space="preserve"> (Opladen: Westdeutscher Verlag, 1993).</w:t>
      </w:r>
    </w:p>
  </w:footnote>
  <w:footnote w:id="38">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Пак там, </w:t>
      </w:r>
      <w:r w:rsidRPr="00580729">
        <w:rPr>
          <w:rFonts w:ascii="Palatino Linotype" w:hAnsi="Palatino Linotype"/>
          <w:b w:val="0"/>
          <w:sz w:val="18"/>
          <w:szCs w:val="18"/>
          <w:lang w:eastAsia="en-US" w:bidi="en-US"/>
        </w:rPr>
        <w:t>186.</w:t>
      </w:r>
    </w:p>
  </w:footnote>
  <w:footnote w:id="39">
    <w:p w:rsidR="00C11E1A" w:rsidRPr="00580729" w:rsidRDefault="00C11E1A" w:rsidP="00580729">
      <w:pPr>
        <w:pStyle w:val="Footnote20"/>
        <w:shd w:val="clear" w:color="auto" w:fill="auto"/>
        <w:tabs>
          <w:tab w:val="left" w:pos="354"/>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rPr>
        <w:footnoteRef/>
      </w:r>
      <w:r w:rsidRPr="00580729">
        <w:rPr>
          <w:rStyle w:val="Footnote285ptBoldNotItalic"/>
          <w:rFonts w:ascii="Palatino Linotype" w:hAnsi="Palatino Linotype"/>
          <w:b w:val="0"/>
          <w:sz w:val="18"/>
          <w:szCs w:val="18"/>
          <w:lang w:val="bg-BG"/>
        </w:rPr>
        <w:t xml:space="preserve">Nicholas Lampert, </w:t>
      </w:r>
      <w:r w:rsidRPr="00580729">
        <w:rPr>
          <w:rFonts w:ascii="Palatino Linotype" w:hAnsi="Palatino Linotype"/>
          <w:lang w:val="bg-BG"/>
        </w:rPr>
        <w:t>Whistleblowing in the Soviet Union: Complaints and Abuses under State Socialism</w:t>
      </w:r>
      <w:r w:rsidRPr="00580729">
        <w:rPr>
          <w:rStyle w:val="Footnote285ptBoldNotItalic"/>
          <w:rFonts w:ascii="Palatino Linotype" w:hAnsi="Palatino Linotype"/>
          <w:b w:val="0"/>
          <w:sz w:val="18"/>
          <w:szCs w:val="18"/>
          <w:lang w:val="bg-BG"/>
        </w:rPr>
        <w:t xml:space="preserve"> (London: Macmillan, 1985), 136.</w:t>
      </w:r>
    </w:p>
  </w:footnote>
  <w:footnote w:id="40">
    <w:p w:rsidR="00C11E1A" w:rsidRPr="00580729" w:rsidRDefault="00C11E1A" w:rsidP="00580729">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lang w:eastAsia="en-US"/>
        </w:rPr>
        <w:t xml:space="preserve">Виж </w:t>
      </w:r>
      <w:r w:rsidRPr="00580729">
        <w:rPr>
          <w:rFonts w:ascii="Palatino Linotype" w:hAnsi="Palatino Linotype"/>
          <w:sz w:val="18"/>
          <w:szCs w:val="18"/>
          <w:lang w:eastAsia="en-US" w:bidi="en-US"/>
        </w:rPr>
        <w:t xml:space="preserve">Bos, </w:t>
      </w:r>
      <w:r w:rsidRPr="00580729">
        <w:rPr>
          <w:rFonts w:ascii="Palatino Linotype" w:eastAsia="Times New Roman" w:hAnsi="Palatino Linotype"/>
          <w:i/>
          <w:iCs/>
          <w:sz w:val="18"/>
          <w:szCs w:val="18"/>
          <w:lang w:eastAsia="en-US" w:bidi="en-US"/>
        </w:rPr>
        <w:t>Leserbriefe,</w:t>
      </w:r>
      <w:r w:rsidRPr="00580729">
        <w:rPr>
          <w:rFonts w:ascii="Palatino Linotype" w:hAnsi="Palatino Linotype"/>
          <w:sz w:val="18"/>
          <w:szCs w:val="18"/>
          <w:lang w:eastAsia="en-US" w:bidi="en-US"/>
        </w:rPr>
        <w:t xml:space="preserve"> 147 </w:t>
      </w:r>
      <w:r w:rsidRPr="00580729">
        <w:rPr>
          <w:rFonts w:ascii="Palatino Linotype" w:hAnsi="Palatino Linotype"/>
          <w:sz w:val="18"/>
          <w:szCs w:val="18"/>
          <w:lang w:eastAsia="en-US"/>
        </w:rPr>
        <w:t xml:space="preserve">и Генадий </w:t>
      </w:r>
      <w:r w:rsidRPr="00580729">
        <w:rPr>
          <w:rFonts w:ascii="Palatino Linotype" w:hAnsi="Palatino Linotype"/>
          <w:sz w:val="18"/>
          <w:szCs w:val="18"/>
          <w:lang w:eastAsia="en-US" w:bidi="en-US"/>
        </w:rPr>
        <w:t xml:space="preserve">C. </w:t>
      </w:r>
      <w:r w:rsidRPr="00580729">
        <w:rPr>
          <w:rFonts w:ascii="Palatino Linotype" w:hAnsi="Palatino Linotype"/>
          <w:sz w:val="18"/>
          <w:szCs w:val="18"/>
          <w:lang w:eastAsia="en-US"/>
        </w:rPr>
        <w:t xml:space="preserve">Вьиуб, </w:t>
      </w:r>
      <w:r w:rsidRPr="00580729">
        <w:rPr>
          <w:rFonts w:ascii="Palatino Linotype" w:eastAsia="Times New Roman" w:hAnsi="Palatino Linotype"/>
          <w:i/>
          <w:iCs/>
          <w:sz w:val="18"/>
          <w:szCs w:val="18"/>
          <w:lang w:eastAsia="en-US"/>
        </w:rPr>
        <w:t>Писъма трудящихся в системе мас- совой работи газети</w:t>
      </w:r>
      <w:r w:rsidRPr="00580729">
        <w:rPr>
          <w:rFonts w:ascii="Palatino Linotype" w:hAnsi="Palatino Linotype"/>
          <w:sz w:val="18"/>
          <w:szCs w:val="18"/>
          <w:lang w:eastAsia="en-US"/>
        </w:rPr>
        <w:t xml:space="preserve"> (Москва, Издательство Московското университета, 1980), 25. Отзивчивостта на медиите се подчертава в </w:t>
      </w:r>
      <w:r w:rsidRPr="00580729">
        <w:rPr>
          <w:rFonts w:ascii="Palatino Linotype" w:hAnsi="Palatino Linotype"/>
          <w:sz w:val="18"/>
          <w:szCs w:val="18"/>
          <w:lang w:eastAsia="en-US" w:bidi="en-US"/>
        </w:rPr>
        <w:t xml:space="preserve">Thomas F. Remington, </w:t>
      </w:r>
      <w:r w:rsidRPr="00580729">
        <w:rPr>
          <w:rFonts w:ascii="Palatino Linotype" w:eastAsia="Times New Roman" w:hAnsi="Palatino Linotype"/>
          <w:i/>
          <w:iCs/>
          <w:sz w:val="18"/>
          <w:szCs w:val="18"/>
          <w:lang w:eastAsia="en-US" w:bidi="en-US"/>
        </w:rPr>
        <w:t>The Truth of Authority: Ideology and Communication in the Soviet Union</w:t>
      </w:r>
      <w:r w:rsidRPr="00580729">
        <w:rPr>
          <w:rFonts w:ascii="Palatino Linotype" w:hAnsi="Palatino Linotype"/>
          <w:sz w:val="18"/>
          <w:szCs w:val="18"/>
          <w:lang w:eastAsia="en-US" w:bidi="en-US"/>
        </w:rPr>
        <w:t xml:space="preserve"> (Pittsburgh: University ofPittsburgh Press, </w:t>
      </w:r>
      <w:r w:rsidRPr="00580729">
        <w:rPr>
          <w:rFonts w:ascii="Palatino Linotype" w:hAnsi="Palatino Linotype"/>
          <w:sz w:val="18"/>
          <w:szCs w:val="18"/>
        </w:rPr>
        <w:t xml:space="preserve">1988). За широкото разпространение на кампаниите в Китай виж </w:t>
      </w:r>
      <w:r w:rsidRPr="00580729">
        <w:rPr>
          <w:rFonts w:ascii="Palatino Linotype" w:hAnsi="Palatino Linotype"/>
          <w:sz w:val="18"/>
          <w:szCs w:val="18"/>
          <w:lang w:eastAsia="en-US" w:bidi="en-US"/>
        </w:rPr>
        <w:t>David Zweig, „Strategies of Policy Implementation: Policy „Winds“ and Brigade Ac</w:t>
      </w:r>
      <w:r w:rsidRPr="00580729">
        <w:rPr>
          <w:rFonts w:ascii="Palatino Linotype" w:hAnsi="Palatino Linotype"/>
          <w:sz w:val="18"/>
          <w:szCs w:val="18"/>
          <w:lang w:eastAsia="en-US" w:bidi="en-US"/>
        </w:rPr>
        <w:softHyphen/>
        <w:t xml:space="preserve">counting in Rural China, 1968-1978,“ </w:t>
      </w:r>
      <w:r w:rsidRPr="00580729">
        <w:rPr>
          <w:rStyle w:val="Footnote9ptNotBoldItalic"/>
          <w:rFonts w:ascii="Palatino Linotype" w:eastAsia="Arial Unicode MS" w:hAnsi="Palatino Linotype"/>
          <w:b w:val="0"/>
          <w:lang w:val="bg-BG"/>
        </w:rPr>
        <w:t>World Politics</w:t>
      </w:r>
      <w:r w:rsidRPr="00580729">
        <w:rPr>
          <w:rFonts w:ascii="Palatino Linotype" w:hAnsi="Palatino Linotype"/>
          <w:sz w:val="18"/>
          <w:szCs w:val="18"/>
          <w:lang w:eastAsia="en-US" w:bidi="en-US"/>
        </w:rPr>
        <w:t xml:space="preserve"> 37:2 (January 1985), 267-293; Jean C. Oi, </w:t>
      </w:r>
      <w:r w:rsidRPr="00580729">
        <w:rPr>
          <w:rStyle w:val="Footnote9ptNotBoldItalic"/>
          <w:rFonts w:ascii="Palatino Linotype" w:eastAsia="Arial Unicode MS" w:hAnsi="Palatino Linotype"/>
          <w:b w:val="0"/>
          <w:lang w:val="bg-BG"/>
        </w:rPr>
        <w:t>State and Peasant in Contemporary China: The Political Economy of Vil</w:t>
      </w:r>
      <w:r w:rsidRPr="00580729">
        <w:rPr>
          <w:rStyle w:val="Footnote9ptNotBoldItalic"/>
          <w:rFonts w:ascii="Palatino Linotype" w:eastAsia="Arial Unicode MS" w:hAnsi="Palatino Linotype"/>
          <w:b w:val="0"/>
          <w:lang w:val="bg-BG"/>
        </w:rPr>
        <w:softHyphen/>
        <w:t>lage Government</w:t>
      </w:r>
      <w:r w:rsidRPr="00580729">
        <w:rPr>
          <w:rFonts w:ascii="Palatino Linotype" w:hAnsi="Palatino Linotype"/>
          <w:sz w:val="18"/>
          <w:szCs w:val="18"/>
          <w:lang w:eastAsia="en-US" w:bidi="en-US"/>
        </w:rPr>
        <w:t xml:space="preserve"> (Berkeley: University of California Press, 1989); Melanie Manion, </w:t>
      </w:r>
      <w:r w:rsidRPr="00580729">
        <w:rPr>
          <w:rStyle w:val="Footnote9ptNotBoldItalic"/>
          <w:rFonts w:ascii="Palatino Linotype" w:eastAsia="Arial Unicode MS" w:hAnsi="Palatino Linotype"/>
          <w:b w:val="0"/>
          <w:lang w:val="bg-BG"/>
        </w:rPr>
        <w:t xml:space="preserve">Corruption by Design: Building Clean Government in Mainland China and Hong Kong </w:t>
      </w:r>
      <w:r w:rsidRPr="00580729">
        <w:rPr>
          <w:rFonts w:ascii="Palatino Linotype" w:hAnsi="Palatino Linotype"/>
          <w:sz w:val="18"/>
          <w:szCs w:val="18"/>
          <w:lang w:eastAsia="en-US" w:bidi="en-US"/>
        </w:rPr>
        <w:t xml:space="preserve">(Cambridge, MA: Harvard University Press, 2004); M. Scott Tanner, „State Corecion and the Balance of Awe: The 1983-1986 „Stem Blows“ Anti-Crime Campaign,“ </w:t>
      </w:r>
      <w:r w:rsidRPr="00580729">
        <w:rPr>
          <w:rStyle w:val="Footnote9ptNotBoldItalic"/>
          <w:rFonts w:ascii="Palatino Linotype" w:eastAsia="Arial Unicode MS" w:hAnsi="Palatino Linotype"/>
          <w:b w:val="0"/>
          <w:lang w:val="bg-BG"/>
        </w:rPr>
        <w:t>The China Journal</w:t>
      </w:r>
      <w:r w:rsidRPr="00580729">
        <w:rPr>
          <w:rFonts w:ascii="Palatino Linotype" w:hAnsi="Palatino Linotype"/>
          <w:sz w:val="18"/>
          <w:szCs w:val="18"/>
          <w:lang w:eastAsia="en-US" w:bidi="en-US"/>
        </w:rPr>
        <w:t xml:space="preserve"> no. 44 (2000), 93-125; </w:t>
      </w:r>
      <w:r w:rsidRPr="00580729">
        <w:rPr>
          <w:rFonts w:ascii="Palatino Linotype" w:hAnsi="Palatino Linotype"/>
          <w:sz w:val="18"/>
          <w:szCs w:val="18"/>
        </w:rPr>
        <w:t xml:space="preserve">и </w:t>
      </w:r>
      <w:r w:rsidRPr="00580729">
        <w:rPr>
          <w:rFonts w:ascii="Palatino Linotype" w:hAnsi="Palatino Linotype"/>
          <w:sz w:val="18"/>
          <w:szCs w:val="18"/>
          <w:lang w:eastAsia="en-US" w:bidi="en-US"/>
        </w:rPr>
        <w:t xml:space="preserve">Daniel C. Lynch, </w:t>
      </w:r>
      <w:r w:rsidRPr="00580729">
        <w:rPr>
          <w:rStyle w:val="Footnote9ptNotBoldItalic"/>
          <w:rFonts w:ascii="Palatino Linotype" w:eastAsia="Arial Unicode MS" w:hAnsi="Palatino Linotype"/>
          <w:b w:val="0"/>
          <w:lang w:val="bg-BG"/>
        </w:rPr>
        <w:t>After the Propaganda State: Media, Politics, and ,, Thought Work“ in Reformed China</w:t>
      </w:r>
      <w:r w:rsidRPr="00580729">
        <w:rPr>
          <w:rFonts w:ascii="Palatino Linotype" w:hAnsi="Palatino Linotype"/>
          <w:sz w:val="18"/>
          <w:szCs w:val="18"/>
          <w:lang w:eastAsia="en-US" w:bidi="en-US"/>
        </w:rPr>
        <w:t xml:space="preserve"> (Stanford: Stanford Univer</w:t>
      </w:r>
      <w:r w:rsidRPr="00580729">
        <w:rPr>
          <w:rFonts w:ascii="Palatino Linotype" w:hAnsi="Palatino Linotype"/>
          <w:sz w:val="18"/>
          <w:szCs w:val="18"/>
          <w:lang w:eastAsia="en-US" w:bidi="en-US"/>
        </w:rPr>
        <w:softHyphen/>
        <w:t>sity Press 1999).</w:t>
      </w:r>
    </w:p>
  </w:footnote>
  <w:footnote w:id="41">
    <w:p w:rsidR="00C11E1A" w:rsidRPr="00580729" w:rsidRDefault="00C11E1A" w:rsidP="00580729">
      <w:pPr>
        <w:pStyle w:val="Footnote20"/>
        <w:shd w:val="clear" w:color="auto" w:fill="auto"/>
        <w:tabs>
          <w:tab w:val="left" w:pos="403"/>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rPr>
        <w:footnoteRef/>
      </w:r>
      <w:r w:rsidRPr="00580729">
        <w:rPr>
          <w:rStyle w:val="Footnote285ptBoldNotItalic"/>
          <w:rFonts w:ascii="Palatino Linotype" w:hAnsi="Palatino Linotype"/>
          <w:b w:val="0"/>
          <w:sz w:val="18"/>
          <w:szCs w:val="18"/>
          <w:lang w:val="bg-BG"/>
        </w:rPr>
        <w:t xml:space="preserve">Karl Wilhelm Fricke, </w:t>
      </w:r>
      <w:r w:rsidRPr="00580729">
        <w:rPr>
          <w:rFonts w:ascii="Palatino Linotype" w:hAnsi="Palatino Linotype"/>
          <w:lang w:val="bg-BG"/>
        </w:rPr>
        <w:t>Die Wahrheit verpflichtet: Texte aus junf Jahrzehnten zur Geschichte der DDR</w:t>
      </w:r>
      <w:r w:rsidRPr="00580729">
        <w:rPr>
          <w:rStyle w:val="Footnote285ptBoldNotItalic"/>
          <w:rFonts w:ascii="Palatino Linotype" w:hAnsi="Palatino Linotype"/>
          <w:b w:val="0"/>
          <w:sz w:val="18"/>
          <w:szCs w:val="18"/>
          <w:lang w:val="bg-BG"/>
        </w:rPr>
        <w:t xml:space="preserve"> (Berlin: Ch. Links Verlag, 2000), 201; Jim Riordan and Sue Bridget, eds., </w:t>
      </w:r>
      <w:r w:rsidRPr="00580729">
        <w:rPr>
          <w:rFonts w:ascii="Palatino Linotype" w:hAnsi="Palatino Linotype"/>
          <w:lang w:val="bg-BG"/>
        </w:rPr>
        <w:t xml:space="preserve">Dear Comrade Editor: Readers ’ Letters to the Soviet Press under Perestroika </w:t>
      </w:r>
      <w:r w:rsidRPr="00580729">
        <w:rPr>
          <w:rStyle w:val="Footnote285ptBoldNotItalic"/>
          <w:rFonts w:ascii="Palatino Linotype" w:hAnsi="Palatino Linotype"/>
          <w:b w:val="0"/>
          <w:sz w:val="18"/>
          <w:szCs w:val="18"/>
          <w:lang w:val="bg-BG"/>
        </w:rPr>
        <w:t>(Bloomington: Indiana University Press, 1992), 8.</w:t>
      </w:r>
    </w:p>
  </w:footnote>
  <w:footnote w:id="42">
    <w:p w:rsidR="00C11E1A" w:rsidRPr="00580729" w:rsidRDefault="00C11E1A" w:rsidP="00580729">
      <w:pPr>
        <w:pStyle w:val="Footnote0"/>
        <w:shd w:val="clear" w:color="auto" w:fill="auto"/>
        <w:tabs>
          <w:tab w:val="left" w:pos="40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Нина Андреева, „Не могу поступиться принципами“, </w:t>
      </w:r>
      <w:r w:rsidRPr="00580729">
        <w:rPr>
          <w:rStyle w:val="Footnote9ptNotBoldItalic"/>
          <w:rFonts w:ascii="Palatino Linotype" w:hAnsi="Palatino Linotype"/>
          <w:lang w:val="bg-BG" w:eastAsia="bg-BG" w:bidi="bg-BG"/>
        </w:rPr>
        <w:t>Советская Россия,</w:t>
      </w:r>
      <w:r w:rsidRPr="00580729">
        <w:rPr>
          <w:rFonts w:ascii="Palatino Linotype" w:hAnsi="Palatino Linotype"/>
          <w:b w:val="0"/>
          <w:sz w:val="18"/>
          <w:szCs w:val="18"/>
        </w:rPr>
        <w:t xml:space="preserve"> 13 март 1988, 3.</w:t>
      </w:r>
    </w:p>
  </w:footnote>
  <w:footnote w:id="43">
    <w:p w:rsidR="00C11E1A" w:rsidRPr="00580729" w:rsidRDefault="00C11E1A" w:rsidP="00580729">
      <w:pPr>
        <w:pStyle w:val="Footnote0"/>
        <w:shd w:val="clear" w:color="auto" w:fill="auto"/>
        <w:tabs>
          <w:tab w:val="left" w:pos="36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За конкретни примери, свързани с жалби до медиите, виж ЦДА ф. 1Б оп. 83 а. е. 303; ЦДА ф. 1Б оп. 83 а. е. 304; ф. 1Б оп. 82 а. е. 719 и ЦДА ф. 1Б оп. 83 а. е. 327.</w:t>
      </w:r>
    </w:p>
  </w:footnote>
  <w:footnote w:id="44">
    <w:p w:rsidR="00C11E1A" w:rsidRPr="00580729" w:rsidRDefault="00C11E1A" w:rsidP="00580729">
      <w:pPr>
        <w:pStyle w:val="Footnote0"/>
        <w:shd w:val="clear" w:color="auto" w:fill="auto"/>
        <w:tabs>
          <w:tab w:val="left" w:pos="36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ЦДА ф. 1Б оп. 102 а е. 613.</w:t>
      </w:r>
    </w:p>
  </w:footnote>
  <w:footnote w:id="45">
    <w:p w:rsidR="00C11E1A" w:rsidRPr="00580729" w:rsidRDefault="00C11E1A" w:rsidP="00580729">
      <w:pPr>
        <w:pStyle w:val="Footnote0"/>
        <w:shd w:val="clear" w:color="auto" w:fill="auto"/>
        <w:tabs>
          <w:tab w:val="left" w:pos="36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Виж ЦДА ф. 1Б оп. 83 а. е. 299 за образец на успешни и неуспешни опити за реша</w:t>
      </w:r>
      <w:r w:rsidRPr="00580729">
        <w:rPr>
          <w:rFonts w:ascii="Palatino Linotype" w:hAnsi="Palatino Linotype"/>
          <w:b w:val="0"/>
          <w:sz w:val="18"/>
          <w:szCs w:val="18"/>
        </w:rPr>
        <w:softHyphen/>
        <w:t>ване на проблемите, описани от публикации в пресата.</w:t>
      </w:r>
    </w:p>
  </w:footnote>
  <w:footnote w:id="46">
    <w:p w:rsidR="00C11E1A" w:rsidRPr="00580729" w:rsidRDefault="00C11E1A" w:rsidP="00580729">
      <w:pPr>
        <w:pStyle w:val="Footnote0"/>
        <w:shd w:val="clear" w:color="auto" w:fill="auto"/>
        <w:tabs>
          <w:tab w:val="left" w:pos="36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ЦДА ф. 1Б оп. 101 а е. 792.</w:t>
      </w:r>
    </w:p>
  </w:footnote>
  <w:footnote w:id="47">
    <w:p w:rsidR="00C11E1A" w:rsidRPr="00580729" w:rsidRDefault="00C11E1A" w:rsidP="00580729">
      <w:pPr>
        <w:pStyle w:val="Footnote0"/>
        <w:shd w:val="clear" w:color="auto" w:fill="auto"/>
        <w:tabs>
          <w:tab w:val="left" w:pos="36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lang w:eastAsia="en-US" w:bidi="en-US"/>
        </w:rPr>
        <w:t>Benjamin Liebman, „Watchdog or Demagogue? The Media in the Chinese Legal Sys</w:t>
      </w:r>
      <w:r w:rsidRPr="00580729">
        <w:rPr>
          <w:rFonts w:ascii="Palatino Linotype" w:hAnsi="Palatino Linotype"/>
          <w:b w:val="0"/>
          <w:sz w:val="18"/>
          <w:szCs w:val="18"/>
          <w:lang w:eastAsia="en-US" w:bidi="en-US"/>
        </w:rPr>
        <w:softHyphen/>
        <w:t xml:space="preserve">tem,“ </w:t>
      </w:r>
      <w:r w:rsidRPr="00580729">
        <w:rPr>
          <w:rStyle w:val="Footnote9ptNotBoldItalic"/>
          <w:rFonts w:ascii="Palatino Linotype" w:hAnsi="Palatino Linotype"/>
          <w:lang w:val="bg-BG"/>
        </w:rPr>
        <w:t>Columbia Law Review</w:t>
      </w:r>
      <w:r w:rsidRPr="00580729">
        <w:rPr>
          <w:rFonts w:ascii="Palatino Linotype" w:hAnsi="Palatino Linotype"/>
          <w:b w:val="0"/>
          <w:sz w:val="18"/>
          <w:szCs w:val="18"/>
          <w:lang w:eastAsia="en-US" w:bidi="en-US"/>
        </w:rPr>
        <w:t xml:space="preserve"> 105: 1 (January 2005), 1-157; Daniela Stockman, „Propa</w:t>
      </w:r>
      <w:r w:rsidRPr="00580729">
        <w:rPr>
          <w:rFonts w:ascii="Palatino Linotype" w:hAnsi="Palatino Linotype"/>
          <w:b w:val="0"/>
          <w:sz w:val="18"/>
          <w:szCs w:val="18"/>
          <w:lang w:eastAsia="en-US" w:bidi="en-US"/>
        </w:rPr>
        <w:softHyphen/>
        <w:t>ganda for Sale: The Impact of Newspaper Commercialization on News Content and Public Opinion in China,“ Ph. D. Dissertation, Department of Political Science, Univer</w:t>
      </w:r>
      <w:r w:rsidRPr="00580729">
        <w:rPr>
          <w:rFonts w:ascii="Palatino Linotype" w:hAnsi="Palatino Linotype"/>
          <w:b w:val="0"/>
          <w:sz w:val="18"/>
          <w:szCs w:val="18"/>
          <w:lang w:eastAsia="en-US" w:bidi="en-US"/>
        </w:rPr>
        <w:softHyphen/>
        <w:t xml:space="preserve">sity of Michigan Ann Arbor, 2007; Susan Shirk, </w:t>
      </w:r>
      <w:r w:rsidRPr="00580729">
        <w:rPr>
          <w:rStyle w:val="Footnote9ptNotBoldItalic"/>
          <w:rFonts w:ascii="Palatino Linotype" w:hAnsi="Palatino Linotype"/>
          <w:lang w:val="bg-BG"/>
        </w:rPr>
        <w:t>China: Fragile Superpower</w:t>
      </w:r>
      <w:r w:rsidRPr="00580729">
        <w:rPr>
          <w:rFonts w:ascii="Palatino Linotype" w:hAnsi="Palatino Linotype"/>
          <w:b w:val="0"/>
          <w:sz w:val="18"/>
          <w:szCs w:val="18"/>
          <w:lang w:eastAsia="en-US" w:bidi="en-US"/>
        </w:rPr>
        <w:t xml:space="preserve"> (New York: Oxford University Press, 2007); for a less sanguine view, see Ashley W. Esarey, „Caught between State and Society: The Commercial News Media in China,“ Ph. D. Dissertation, Department of Political Science, Columbia University, 2006.</w:t>
      </w:r>
    </w:p>
  </w:footnote>
  <w:footnote w:id="48">
    <w:p w:rsidR="00C11E1A" w:rsidRPr="00580729" w:rsidRDefault="00C11E1A" w:rsidP="00580729">
      <w:pPr>
        <w:pStyle w:val="Footnote0"/>
        <w:shd w:val="clear" w:color="auto" w:fill="auto"/>
        <w:tabs>
          <w:tab w:val="left" w:pos="36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lang w:eastAsia="en-US" w:bidi="en-US"/>
        </w:rPr>
        <w:t xml:space="preserve">Merle Fainsod, </w:t>
      </w:r>
      <w:r w:rsidRPr="00580729">
        <w:rPr>
          <w:rStyle w:val="Footnote9ptNotBoldItalic"/>
          <w:rFonts w:ascii="Palatino Linotype" w:hAnsi="Palatino Linotype"/>
          <w:lang w:val="bg-BG"/>
        </w:rPr>
        <w:t>Smolensk under Soviet Rule</w:t>
      </w:r>
      <w:r w:rsidRPr="00580729">
        <w:rPr>
          <w:rFonts w:ascii="Palatino Linotype" w:hAnsi="Palatino Linotype"/>
          <w:b w:val="0"/>
          <w:sz w:val="18"/>
          <w:szCs w:val="18"/>
          <w:lang w:eastAsia="en-US" w:bidi="en-US"/>
        </w:rPr>
        <w:t xml:space="preserve"> (Cambridge, MA: Flarvard University Press, 1958), 378-408.</w:t>
      </w:r>
    </w:p>
  </w:footnote>
  <w:footnote w:id="49">
    <w:p w:rsidR="00C11E1A" w:rsidRPr="00580729" w:rsidRDefault="00C11E1A" w:rsidP="00580729">
      <w:pPr>
        <w:pStyle w:val="Footnote0"/>
        <w:shd w:val="clear" w:color="auto" w:fill="auto"/>
        <w:tabs>
          <w:tab w:val="left" w:pos="36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Съветските жалби подадени преди 1960 година се пазят предимно в ЦХСД -Архи</w:t>
      </w:r>
      <w:r w:rsidRPr="00580729">
        <w:rPr>
          <w:rFonts w:ascii="Palatino Linotype" w:hAnsi="Palatino Linotype"/>
          <w:b w:val="0"/>
          <w:sz w:val="18"/>
          <w:szCs w:val="18"/>
        </w:rPr>
        <w:softHyphen/>
        <w:t xml:space="preserve">вите на КПСС и на съветската държава, Фонд 6 Центральная контрольная комис- сия Коммунистической партии Советского Союза, Опис 6. Западните академични изследвания на Съветския Съюз са насочени предимно към сталинисткия период, като най-значимите са: </w:t>
      </w:r>
      <w:r w:rsidRPr="00580729">
        <w:rPr>
          <w:rFonts w:ascii="Palatino Linotype" w:hAnsi="Palatino Linotype"/>
          <w:b w:val="0"/>
          <w:sz w:val="18"/>
          <w:szCs w:val="18"/>
          <w:lang w:eastAsia="en-US" w:bidi="en-US"/>
        </w:rPr>
        <w:t xml:space="preserve">Alex Inkeles and Kent Geiger, „Critical Letters to the Editors of the Soviet Press: Areas and Modes of Complaint,“ </w:t>
      </w:r>
      <w:r w:rsidRPr="00580729">
        <w:rPr>
          <w:rStyle w:val="Footnote9ptNotBoldItalic"/>
          <w:rFonts w:ascii="Palatino Linotype" w:hAnsi="Palatino Linotype"/>
          <w:lang w:val="bg-BG"/>
        </w:rPr>
        <w:t>American Sociological Review</w:t>
      </w:r>
      <w:r w:rsidRPr="00580729">
        <w:rPr>
          <w:rFonts w:ascii="Palatino Linotype" w:hAnsi="Palatino Linotype"/>
          <w:b w:val="0"/>
          <w:sz w:val="18"/>
          <w:szCs w:val="18"/>
          <w:lang w:eastAsia="en-US" w:bidi="en-US"/>
        </w:rPr>
        <w:t xml:space="preserve"> 17: 6 (December 1952), 694—703; Alex Inkeles and Kent Geiger, „Critical Letters to the Editors of the Soviet Press: Social Characteristics and Interrelations of Critics and the Criticized,“ </w:t>
      </w:r>
      <w:r w:rsidRPr="00580729">
        <w:rPr>
          <w:rStyle w:val="Footnote9ptNotBoldItalic"/>
          <w:rFonts w:ascii="Palatino Linotype" w:hAnsi="Palatino Linotype"/>
          <w:lang w:val="bg-BG"/>
        </w:rPr>
        <w:t>American Sociological Review,</w:t>
      </w:r>
      <w:r w:rsidRPr="00580729">
        <w:rPr>
          <w:rFonts w:ascii="Palatino Linotype" w:hAnsi="Palatino Linotype"/>
          <w:b w:val="0"/>
          <w:sz w:val="18"/>
          <w:szCs w:val="18"/>
          <w:lang w:eastAsia="en-US" w:bidi="en-US"/>
        </w:rPr>
        <w:t xml:space="preserve"> 18: 1 (February 1953), 12-22; Fainsod 1958; Sheila Fitzpatrick, „Supplicants and Citizens: Public Letter Writing in Soviet Russia in the 1930s,“ </w:t>
      </w:r>
      <w:r w:rsidRPr="00580729">
        <w:rPr>
          <w:rStyle w:val="Footnote9ptNotBoldItalic"/>
          <w:rFonts w:ascii="Palatino Linotype" w:hAnsi="Palatino Linotype"/>
          <w:lang w:val="bg-BG"/>
        </w:rPr>
        <w:t>Slavic Review</w:t>
      </w:r>
      <w:r w:rsidRPr="00580729">
        <w:rPr>
          <w:rFonts w:ascii="Palatino Linotype" w:hAnsi="Palatino Linotype"/>
          <w:b w:val="0"/>
          <w:sz w:val="18"/>
          <w:szCs w:val="18"/>
          <w:lang w:eastAsia="en-US" w:bidi="en-US"/>
        </w:rPr>
        <w:t xml:space="preserve"> 55:1 (Spring 1996), 78-105; Sheila Fitzpatrick, „Signals from Below: Soviet Letters of Denunciation of the 1930s,“ </w:t>
      </w:r>
      <w:r w:rsidRPr="00580729">
        <w:rPr>
          <w:rStyle w:val="Footnote9ptNotBoldItalic"/>
          <w:rFonts w:ascii="Palatino Linotype" w:hAnsi="Palatino Linotype"/>
          <w:lang w:val="bg-BG"/>
        </w:rPr>
        <w:t xml:space="preserve">The Journal of Modern History, </w:t>
      </w:r>
      <w:r w:rsidRPr="00580729">
        <w:rPr>
          <w:rFonts w:ascii="Palatino Linotype" w:hAnsi="Palatino Linotype"/>
          <w:b w:val="0"/>
          <w:sz w:val="18"/>
          <w:szCs w:val="18"/>
          <w:lang w:eastAsia="en-US" w:bidi="en-US"/>
        </w:rPr>
        <w:t xml:space="preserve">68:4 (December 1996), 831-866; Vladimir A. Kozlov, „Denunciation and Its Functions in Soviet Governance: A Study of Denunciations and Their Bureaucratic Handling from Soviet Police Archives, 1944—1953,“ </w:t>
      </w:r>
      <w:r w:rsidRPr="00580729">
        <w:rPr>
          <w:rStyle w:val="Footnote9ptNotBoldItalic"/>
          <w:rFonts w:ascii="Palatino Linotype" w:hAnsi="Palatino Linotype"/>
          <w:lang w:val="bg-BG"/>
        </w:rPr>
        <w:t>The Journal of Modern History,</w:t>
      </w:r>
      <w:r w:rsidRPr="00580729">
        <w:rPr>
          <w:rFonts w:ascii="Palatino Linotype" w:hAnsi="Palatino Linotype"/>
          <w:b w:val="0"/>
          <w:sz w:val="18"/>
          <w:szCs w:val="18"/>
          <w:lang w:eastAsia="en-US" w:bidi="en-US"/>
        </w:rPr>
        <w:t xml:space="preserve"> 68:4 (December 1996), 867-898; Fitzpatrick 2005, especially 240-261; Denis Kozlov, „The Readers of </w:t>
      </w:r>
      <w:r w:rsidRPr="00580729">
        <w:rPr>
          <w:rStyle w:val="Footnote9ptNotBoldItalic"/>
          <w:rFonts w:ascii="Palatino Linotype" w:hAnsi="Palatino Linotype"/>
          <w:lang w:val="bg-BG"/>
        </w:rPr>
        <w:t>Novyi Mir,</w:t>
      </w:r>
      <w:r w:rsidRPr="00580729">
        <w:rPr>
          <w:rFonts w:ascii="Palatino Linotype" w:hAnsi="Palatino Linotype"/>
          <w:b w:val="0"/>
          <w:sz w:val="18"/>
          <w:szCs w:val="18"/>
          <w:lang w:eastAsia="en-US" w:bidi="en-US"/>
        </w:rPr>
        <w:t xml:space="preserve"> 1945-1970: Twentieth-Century Experience and Soviet Historical Conscious</w:t>
      </w:r>
      <w:r w:rsidRPr="00580729">
        <w:rPr>
          <w:rFonts w:ascii="Palatino Linotype" w:hAnsi="Palatino Linotype"/>
          <w:b w:val="0"/>
          <w:sz w:val="18"/>
          <w:szCs w:val="18"/>
          <w:lang w:eastAsia="en-US" w:bidi="en-US"/>
        </w:rPr>
        <w:softHyphen/>
        <w:t>ness,“ Ph. D. Dissertation, Department of History, University of Toronto, 2005; Edward D. Cohn, „Disciplining the Party: The Expulsion and Censure of Communist in the Post-War Soviet Union, 1945-1961,“ Ph. D. Dissertation, Department of History, Uni</w:t>
      </w:r>
      <w:r w:rsidRPr="00580729">
        <w:rPr>
          <w:rFonts w:ascii="Palatino Linotype" w:hAnsi="Palatino Linotype"/>
          <w:b w:val="0"/>
          <w:sz w:val="18"/>
          <w:szCs w:val="18"/>
          <w:lang w:eastAsia="en-US" w:bidi="en-US"/>
        </w:rPr>
        <w:softHyphen/>
        <w:t>versity of Chicago, 2007; and Marjorie Hilton, „The Customer Is Always Wrong: Con</w:t>
      </w:r>
      <w:r w:rsidRPr="00580729">
        <w:rPr>
          <w:rFonts w:ascii="Palatino Linotype" w:hAnsi="Palatino Linotype"/>
          <w:b w:val="0"/>
          <w:sz w:val="18"/>
          <w:szCs w:val="18"/>
          <w:lang w:eastAsia="en-US" w:bidi="en-US"/>
        </w:rPr>
        <w:softHyphen/>
        <w:t xml:space="preserve">sumer Complaint in Late-NEP Russia,“ </w:t>
      </w:r>
      <w:r w:rsidRPr="00580729">
        <w:rPr>
          <w:rStyle w:val="Footnote9ptNotBoldItalic"/>
          <w:rFonts w:ascii="Palatino Linotype" w:hAnsi="Palatino Linotype"/>
          <w:lang w:val="bg-BG"/>
        </w:rPr>
        <w:t>The Russian Review</w:t>
      </w:r>
      <w:r w:rsidRPr="00580729">
        <w:rPr>
          <w:rFonts w:ascii="Palatino Linotype" w:hAnsi="Palatino Linotype"/>
          <w:b w:val="0"/>
          <w:sz w:val="18"/>
          <w:szCs w:val="18"/>
          <w:lang w:eastAsia="en-US" w:bidi="en-US"/>
        </w:rPr>
        <w:t xml:space="preserve"> 68:1 (2009), 1-25. </w:t>
      </w:r>
      <w:r w:rsidRPr="00580729">
        <w:rPr>
          <w:rFonts w:ascii="Palatino Linotype" w:hAnsi="Palatino Linotype"/>
          <w:b w:val="0"/>
          <w:sz w:val="18"/>
          <w:szCs w:val="18"/>
        </w:rPr>
        <w:t xml:space="preserve">За пост- сталинисткия период виж </w:t>
      </w:r>
      <w:r w:rsidRPr="00580729">
        <w:rPr>
          <w:rFonts w:ascii="Palatino Linotype" w:hAnsi="Palatino Linotype"/>
          <w:b w:val="0"/>
          <w:sz w:val="18"/>
          <w:szCs w:val="18"/>
          <w:lang w:eastAsia="en-US" w:bidi="en-US"/>
        </w:rPr>
        <w:t xml:space="preserve">Adams </w:t>
      </w:r>
      <w:r w:rsidRPr="00580729">
        <w:rPr>
          <w:rFonts w:ascii="Palatino Linotype" w:hAnsi="Palatino Linotype"/>
          <w:b w:val="0"/>
          <w:sz w:val="18"/>
          <w:szCs w:val="18"/>
        </w:rPr>
        <w:t xml:space="preserve">1977; </w:t>
      </w:r>
      <w:r w:rsidRPr="00580729">
        <w:rPr>
          <w:rFonts w:ascii="Palatino Linotype" w:hAnsi="Palatino Linotype"/>
          <w:b w:val="0"/>
          <w:sz w:val="18"/>
          <w:szCs w:val="18"/>
          <w:lang w:eastAsia="en-US" w:bidi="en-US"/>
        </w:rPr>
        <w:t xml:space="preserve">Adams 1981; White 1983; Lampert 1985; White 1986; Mommsen 1987; Markovits 1989; and Bahry and Silver 1990. </w:t>
      </w:r>
      <w:r w:rsidRPr="00580729">
        <w:rPr>
          <w:rFonts w:ascii="Palatino Linotype" w:hAnsi="Palatino Linotype"/>
          <w:b w:val="0"/>
          <w:sz w:val="18"/>
          <w:szCs w:val="18"/>
        </w:rPr>
        <w:t xml:space="preserve">За Полша виж </w:t>
      </w:r>
      <w:r w:rsidRPr="00580729">
        <w:rPr>
          <w:rFonts w:ascii="Palatino Linotype" w:hAnsi="Palatino Linotype"/>
          <w:b w:val="0"/>
          <w:sz w:val="18"/>
          <w:szCs w:val="18"/>
          <w:lang w:eastAsia="en-US" w:bidi="en-US"/>
        </w:rPr>
        <w:t xml:space="preserve">Dariusz Jarosz, „Akta Biura Listow i Inspekcji KC PZPR jakozrodlo do badan rzeczywistosci spolecznej w Polsce w latach 1950-1956“ in </w:t>
      </w:r>
      <w:r w:rsidRPr="00580729">
        <w:rPr>
          <w:rStyle w:val="Footnote9ptNotBoldItalic"/>
          <w:rFonts w:ascii="Palatino Linotype" w:hAnsi="Palatino Linotype"/>
          <w:lang w:val="bg-BG"/>
        </w:rPr>
        <w:t xml:space="preserve">Polska </w:t>
      </w:r>
      <w:r w:rsidRPr="00580729">
        <w:rPr>
          <w:rStyle w:val="Footnote9ptNotBoldItalic"/>
          <w:rFonts w:ascii="Palatino Linotype" w:hAnsi="Palatino Linotype"/>
          <w:lang w:val="bg-BG" w:eastAsia="bg-BG" w:bidi="bg-BG"/>
        </w:rPr>
        <w:t xml:space="preserve">1944/45-1989: </w:t>
      </w:r>
      <w:r w:rsidRPr="00580729">
        <w:rPr>
          <w:rStyle w:val="Footnote9ptNotBoldItalic"/>
          <w:rFonts w:ascii="Palatino Linotype" w:hAnsi="Palatino Linotype"/>
          <w:lang w:val="bg-BG"/>
        </w:rPr>
        <w:t>Studia i materialy</w:t>
      </w:r>
      <w:r w:rsidRPr="00580729">
        <w:rPr>
          <w:rFonts w:ascii="Palatino Linotype" w:hAnsi="Palatino Linotype"/>
          <w:b w:val="0"/>
          <w:sz w:val="18"/>
          <w:szCs w:val="18"/>
        </w:rPr>
        <w:t>11/1996,</w:t>
      </w:r>
      <w:r w:rsidRPr="00580729">
        <w:rPr>
          <w:rFonts w:ascii="Palatino Linotype" w:hAnsi="Palatino Linotype"/>
          <w:b w:val="0"/>
          <w:sz w:val="18"/>
          <w:szCs w:val="18"/>
          <w:lang w:eastAsia="en-US" w:bidi="en-US"/>
        </w:rPr>
        <w:t xml:space="preserve">191-216; Marcin Kula, ed., </w:t>
      </w:r>
      <w:r w:rsidRPr="00580729">
        <w:rPr>
          <w:rStyle w:val="Footnote9ptNotBoldItalic"/>
          <w:rFonts w:ascii="Palatino Linotype" w:hAnsi="Palatino Linotype"/>
          <w:lang w:val="bg-BG"/>
        </w:rPr>
        <w:t>Supliki do naiwyzszej wladzy</w:t>
      </w:r>
      <w:r w:rsidRPr="00580729">
        <w:rPr>
          <w:rFonts w:ascii="Palatino Linotype" w:hAnsi="Palatino Linotype"/>
          <w:b w:val="0"/>
          <w:sz w:val="18"/>
          <w:szCs w:val="18"/>
          <w:lang w:eastAsia="en-US" w:bidi="en-US"/>
        </w:rPr>
        <w:t xml:space="preserve"> (Warszawa:Instytut Studiow Politycznych PAN, 1996); Adam Leszczynski, </w:t>
      </w:r>
      <w:r w:rsidRPr="00580729">
        <w:rPr>
          <w:rStyle w:val="Footnote9ptNotBoldItalic"/>
          <w:rFonts w:ascii="Palatino Linotype" w:hAnsi="Palatino Linotype"/>
          <w:lang w:val="bg-BG"/>
        </w:rPr>
        <w:t>Sprawy do zalatwienia: Listy do ,,Po Prostu“ 1955-1957“</w:t>
      </w:r>
      <w:r w:rsidRPr="00580729">
        <w:rPr>
          <w:rFonts w:ascii="Palatino Linotype" w:hAnsi="Palatino Linotype"/>
          <w:b w:val="0"/>
          <w:sz w:val="18"/>
          <w:szCs w:val="18"/>
          <w:lang w:eastAsia="en-US" w:bidi="en-US"/>
        </w:rPr>
        <w:t xml:space="preserve"> (Warszawa: TRIO, 2000); Katherine Anne Lebow, „Nowa Huta, 1949-1957: Stalinism and the Transformation of Everyday Life in Po</w:t>
      </w:r>
      <w:r w:rsidRPr="00580729">
        <w:rPr>
          <w:rFonts w:ascii="Palatino Linotype" w:hAnsi="Palatino Linotype"/>
          <w:b w:val="0"/>
          <w:sz w:val="18"/>
          <w:szCs w:val="18"/>
          <w:lang w:eastAsia="en-US" w:bidi="en-US"/>
        </w:rPr>
        <w:softHyphen/>
        <w:t xml:space="preserve">land’s ‘First Socialist City,’“ Ph. D. Dissertation, Department of History, Columbia University, 2002, eh. 5; and </w:t>
      </w:r>
      <w:r w:rsidRPr="00580729">
        <w:rPr>
          <w:rStyle w:val="Footnote9ptNotBoldItalic"/>
          <w:rFonts w:ascii="Palatino Linotype" w:hAnsi="Palatino Linotype"/>
          <w:lang w:val="bg-BG"/>
        </w:rPr>
        <w:t>Ksi^ga listow PRL-u</w:t>
      </w:r>
      <w:r w:rsidRPr="00580729">
        <w:rPr>
          <w:rFonts w:ascii="Palatino Linotype" w:hAnsi="Palatino Linotype"/>
          <w:b w:val="0"/>
          <w:sz w:val="18"/>
          <w:szCs w:val="18"/>
          <w:lang w:eastAsia="en-US" w:bidi="en-US"/>
        </w:rPr>
        <w:t xml:space="preserve"> (Warszawa: Baobab, 2005).</w:t>
      </w:r>
    </w:p>
  </w:footnote>
  <w:footnote w:id="50">
    <w:p w:rsidR="00C11E1A" w:rsidRPr="00580729" w:rsidRDefault="00C11E1A" w:rsidP="00580729">
      <w:pPr>
        <w:pStyle w:val="Footnote0"/>
        <w:shd w:val="clear" w:color="auto" w:fill="auto"/>
        <w:tabs>
          <w:tab w:val="left" w:pos="36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В текста на студията тези документи са цитирани както следва.</w:t>
      </w:r>
    </w:p>
  </w:footnote>
  <w:footnote w:id="51">
    <w:p w:rsidR="00C11E1A" w:rsidRPr="00580729" w:rsidRDefault="00C11E1A" w:rsidP="00580729">
      <w:pPr>
        <w:pStyle w:val="FootnoteText"/>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Виж член 49 от Конституцията на Съветския съюз от 1977 г. Заслужава внимание фактът, че в Съветския съюз не е имало конституционно гарантирано право за по</w:t>
      </w:r>
      <w:r w:rsidRPr="00580729">
        <w:rPr>
          <w:rFonts w:ascii="Palatino Linotype" w:hAnsi="Palatino Linotype"/>
          <w:sz w:val="18"/>
          <w:szCs w:val="18"/>
        </w:rPr>
        <w:softHyphen/>
        <w:t>даване на жалби преди 1977 година.</w:t>
      </w:r>
    </w:p>
  </w:footnote>
  <w:footnote w:id="52">
    <w:p w:rsidR="00C11E1A" w:rsidRPr="00580729" w:rsidRDefault="00C11E1A" w:rsidP="00580729">
      <w:pPr>
        <w:pStyle w:val="FootnoteText"/>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Веселин Методиев и Лъчезар Стоянов, ред., </w:t>
      </w:r>
      <w:r w:rsidRPr="00580729">
        <w:rPr>
          <w:rStyle w:val="Footnote9ptNotBoldItalic"/>
          <w:rFonts w:ascii="Palatino Linotype" w:eastAsia="Arial Unicode MS" w:hAnsi="Palatino Linotype"/>
          <w:b w:val="0"/>
          <w:lang w:val="bg-BG" w:eastAsia="bg-BG" w:bidi="bg-BG"/>
        </w:rPr>
        <w:t>Български конституции и конститу</w:t>
      </w:r>
      <w:r w:rsidRPr="00580729">
        <w:rPr>
          <w:rStyle w:val="Footnote9ptNotBoldItalic"/>
          <w:rFonts w:ascii="Palatino Linotype" w:eastAsia="Arial Unicode MS" w:hAnsi="Palatino Linotype"/>
          <w:b w:val="0"/>
          <w:lang w:val="bg-BG" w:eastAsia="bg-BG" w:bidi="bg-BG"/>
        </w:rPr>
        <w:softHyphen/>
        <w:t>ционни проекти</w:t>
      </w:r>
      <w:r w:rsidRPr="00580729">
        <w:rPr>
          <w:rFonts w:ascii="Palatino Linotype" w:hAnsi="Palatino Linotype"/>
          <w:sz w:val="18"/>
          <w:szCs w:val="18"/>
        </w:rPr>
        <w:t xml:space="preserve"> (София, Петър Берон, 1990 г.).</w:t>
      </w:r>
    </w:p>
  </w:footnote>
  <w:footnote w:id="53">
    <w:p w:rsidR="00C11E1A" w:rsidRPr="00580729" w:rsidRDefault="00C11E1A" w:rsidP="00580729">
      <w:pPr>
        <w:pStyle w:val="Footnote20"/>
        <w:shd w:val="clear" w:color="auto" w:fill="auto"/>
        <w:spacing w:line="240" w:lineRule="auto"/>
        <w:ind w:firstLine="0"/>
        <w:rPr>
          <w:rFonts w:ascii="Palatino Linotype" w:hAnsi="Palatino Linotype"/>
          <w:lang w:val="bg-BG"/>
        </w:rPr>
      </w:pPr>
      <w:r w:rsidRPr="00580729">
        <w:rPr>
          <w:rStyle w:val="FootnoteReference"/>
          <w:rFonts w:ascii="Palatino Linotype" w:hAnsi="Palatino Linotype"/>
          <w:i w:val="0"/>
          <w:lang w:val="bg-BG"/>
        </w:rPr>
        <w:footnoteRef/>
      </w:r>
      <w:r w:rsidRPr="00580729">
        <w:rPr>
          <w:rStyle w:val="Footnote285ptBoldNotItalic"/>
          <w:rFonts w:ascii="Palatino Linotype" w:hAnsi="Palatino Linotype"/>
          <w:b w:val="0"/>
          <w:sz w:val="18"/>
          <w:szCs w:val="18"/>
          <w:lang w:val="bg-BG"/>
        </w:rPr>
        <w:t xml:space="preserve">Felix Mtihlberg, </w:t>
      </w:r>
      <w:r w:rsidRPr="00580729">
        <w:rPr>
          <w:rFonts w:ascii="Palatino Linotype" w:hAnsi="Palatino Linotype"/>
          <w:lang w:val="bg-BG"/>
        </w:rPr>
        <w:t>Burger, Bitten und Behorden: Geschichte der Eingabe in der DDR</w:t>
      </w:r>
    </w:p>
    <w:p w:rsidR="00C11E1A" w:rsidRPr="00580729" w:rsidRDefault="00C11E1A" w:rsidP="00580729">
      <w:pPr>
        <w:pStyle w:val="FootnoteText"/>
        <w:rPr>
          <w:rFonts w:ascii="Palatino Linotype" w:hAnsi="Palatino Linotype"/>
          <w:sz w:val="18"/>
          <w:szCs w:val="18"/>
        </w:rPr>
      </w:pPr>
      <w:r w:rsidRPr="00580729">
        <w:rPr>
          <w:rFonts w:ascii="Palatino Linotype" w:hAnsi="Palatino Linotype"/>
          <w:sz w:val="18"/>
          <w:szCs w:val="18"/>
          <w:lang w:eastAsia="en-US" w:bidi="en-US"/>
        </w:rPr>
        <w:t>(Berlin: Karl Dietz Verlag, 2004), 158.</w:t>
      </w:r>
    </w:p>
  </w:footnote>
  <w:footnote w:id="54">
    <w:p w:rsidR="00C11E1A" w:rsidRPr="00580729" w:rsidRDefault="00C11E1A" w:rsidP="00580729">
      <w:pPr>
        <w:pStyle w:val="FootnoteText"/>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Виж член </w:t>
      </w:r>
      <w:r w:rsidRPr="00580729">
        <w:rPr>
          <w:rFonts w:ascii="Palatino Linotype" w:hAnsi="Palatino Linotype"/>
          <w:sz w:val="18"/>
          <w:szCs w:val="18"/>
          <w:lang w:eastAsia="en-US" w:bidi="en-US"/>
        </w:rPr>
        <w:t xml:space="preserve">34.7 </w:t>
      </w:r>
      <w:r w:rsidRPr="00580729">
        <w:rPr>
          <w:rFonts w:ascii="Palatino Linotype" w:hAnsi="Palatino Linotype"/>
          <w:sz w:val="18"/>
          <w:szCs w:val="18"/>
        </w:rPr>
        <w:t>от Конституцията от 1963 г. и член 157 от Конституцията от 1974 г.</w:t>
      </w:r>
    </w:p>
  </w:footnote>
  <w:footnote w:id="55">
    <w:p w:rsidR="00C11E1A" w:rsidRPr="00580729" w:rsidRDefault="00C11E1A" w:rsidP="00580729">
      <w:pPr>
        <w:pStyle w:val="Footnote0"/>
        <w:shd w:val="clear" w:color="auto" w:fill="auto"/>
        <w:spacing w:line="240" w:lineRule="auto"/>
        <w:ind w:firstLine="0"/>
        <w:rPr>
          <w:rFonts w:ascii="Palatino Linotype" w:hAnsi="Palatino Linotype"/>
          <w:color w:val="auto"/>
          <w:sz w:val="18"/>
          <w:szCs w:val="18"/>
        </w:rPr>
      </w:pPr>
      <w:r w:rsidRPr="00580729">
        <w:rPr>
          <w:rStyle w:val="FootnoteReference"/>
          <w:rFonts w:ascii="Palatino Linotype" w:hAnsi="Palatino Linotype"/>
          <w:b w:val="0"/>
          <w:sz w:val="18"/>
          <w:szCs w:val="18"/>
        </w:rPr>
        <w:footnoteRef/>
      </w:r>
      <w:r w:rsidRPr="00580729">
        <w:rPr>
          <w:rFonts w:ascii="Palatino Linotype" w:hAnsi="Palatino Linotype"/>
          <w:b w:val="0"/>
          <w:color w:val="auto"/>
          <w:sz w:val="18"/>
          <w:szCs w:val="18"/>
        </w:rPr>
        <w:t>Виж член 41 от Конституцията от 1999 г. на КНР. Въпреки това правото за писане на плакати с големи букви (</w:t>
      </w:r>
      <w:r w:rsidRPr="00580729">
        <w:rPr>
          <w:rFonts w:ascii="Palatino Linotype" w:hAnsi="Palatino Linotype"/>
          <w:b w:val="0"/>
          <w:i/>
          <w:iCs/>
          <w:sz w:val="18"/>
          <w:szCs w:val="18"/>
          <w:shd w:val="clear" w:color="auto" w:fill="FFFFFF"/>
          <w:lang w:eastAsia="en-US" w:bidi="en-US"/>
        </w:rPr>
        <w:t>дадзибао</w:t>
      </w:r>
      <w:r w:rsidRPr="00580729">
        <w:rPr>
          <w:rFonts w:ascii="Palatino Linotype" w:hAnsi="Palatino Linotype"/>
          <w:b w:val="0"/>
          <w:color w:val="auto"/>
          <w:sz w:val="18"/>
          <w:szCs w:val="18"/>
        </w:rPr>
        <w:t xml:space="preserve">) се предоставя на китайските граждани през </w:t>
      </w:r>
      <w:r w:rsidRPr="00580729">
        <w:rPr>
          <w:rFonts w:ascii="Palatino Linotype" w:hAnsi="Palatino Linotype"/>
          <w:b w:val="0"/>
          <w:sz w:val="18"/>
          <w:szCs w:val="18"/>
        </w:rPr>
        <w:t>1958 г. и впоследствие е отменено през 1980 г. заедно с останалите „четири голе</w:t>
      </w:r>
      <w:r w:rsidRPr="00580729">
        <w:rPr>
          <w:rFonts w:ascii="Palatino Linotype" w:hAnsi="Palatino Linotype"/>
          <w:b w:val="0"/>
          <w:sz w:val="18"/>
          <w:szCs w:val="18"/>
        </w:rPr>
        <w:softHyphen/>
        <w:t>ми права“ (отмяната предизвиква доста вълнения сред комунистическите страни, за българската реакция виж „Информация относно Третата сесия на Китайското народно събрание“ 23-ти септември 1980 година, ЦДА ф. 1Б оп. 101 а. е. 243, 2).1958 г. и впоследствие е отменено през 1980 г. заедно с останалите „четири голе</w:t>
      </w:r>
      <w:r w:rsidRPr="00580729">
        <w:rPr>
          <w:rFonts w:ascii="Palatino Linotype" w:hAnsi="Palatino Linotype"/>
          <w:b w:val="0"/>
          <w:sz w:val="18"/>
          <w:szCs w:val="18"/>
        </w:rPr>
        <w:softHyphen/>
        <w:t>ми права“ (отмяната предизвиква доста вълнения сред комунистическите страни, за българската реакция виж „Информация относно Третата сесия на Китайското народно събрание“ 23-ти септември 1980 година, ЦДА ф. 1Б оп. 101 а. е. 243, 2).</w:t>
      </w:r>
    </w:p>
  </w:footnote>
  <w:footnote w:id="56">
    <w:p w:rsidR="00C11E1A" w:rsidRPr="00580729" w:rsidRDefault="00C11E1A" w:rsidP="00580729">
      <w:pPr>
        <w:pStyle w:val="FootnoteText"/>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Виж членове 53 и 74 на Виетнамската конституция от 2001 г., член 27 на Консти</w:t>
      </w:r>
      <w:r w:rsidRPr="00580729">
        <w:rPr>
          <w:rFonts w:ascii="Palatino Linotype" w:hAnsi="Palatino Linotype"/>
          <w:sz w:val="18"/>
          <w:szCs w:val="18"/>
        </w:rPr>
        <w:softHyphen/>
        <w:t>туцията на Лаос от 1991 г. и член 63 на Кубинската конституция от 1992 г.</w:t>
      </w:r>
    </w:p>
  </w:footnote>
  <w:footnote w:id="57">
    <w:p w:rsidR="00C11E1A" w:rsidRPr="00580729" w:rsidRDefault="00C11E1A" w:rsidP="00580729">
      <w:pPr>
        <w:pStyle w:val="FootnoteText"/>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Виж член 69 от Конституцията на КНДР от 1998 г., който гласи: „В рамките на системата може да се обжалва или да се поиска от съответния държавен орган (или от по-висок такъв) корекция или обезщетение за нарушения на държавни органи“. За повече подробности относно системите за жалби и петиции виж Yonhap News Agency Seoul, North Korea Handbook (Armonk, NY: M. E. Sharpe, 2003), 153.</w:t>
      </w:r>
    </w:p>
  </w:footnote>
  <w:footnote w:id="58">
    <w:p w:rsidR="00C11E1A" w:rsidRPr="00580729" w:rsidRDefault="00C11E1A" w:rsidP="00580729">
      <w:pPr>
        <w:pStyle w:val="Footnote20"/>
        <w:shd w:val="clear" w:color="auto" w:fill="auto"/>
        <w:tabs>
          <w:tab w:val="left" w:pos="363"/>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rPr>
        <w:t xml:space="preserve">Fricke, </w:t>
      </w:r>
      <w:r w:rsidRPr="00580729">
        <w:rPr>
          <w:rFonts w:ascii="Palatino Linotype" w:hAnsi="Palatino Linotype"/>
          <w:lang w:val="bg-BG"/>
        </w:rPr>
        <w:t>Der Wahrheit verpflichtet,</w:t>
      </w:r>
      <w:r w:rsidRPr="00580729">
        <w:rPr>
          <w:rStyle w:val="Footnote285ptBoldNotItalic"/>
          <w:rFonts w:ascii="Palatino Linotype" w:hAnsi="Palatino Linotype"/>
          <w:b w:val="0"/>
          <w:sz w:val="18"/>
          <w:szCs w:val="18"/>
          <w:lang w:val="bg-BG"/>
        </w:rPr>
        <w:t xml:space="preserve"> 201.</w:t>
      </w:r>
    </w:p>
  </w:footnote>
  <w:footnote w:id="59">
    <w:p w:rsidR="00C11E1A" w:rsidRPr="00580729" w:rsidRDefault="00C11E1A" w:rsidP="00580729">
      <w:pPr>
        <w:pStyle w:val="Footnote0"/>
        <w:shd w:val="clear" w:color="auto" w:fill="auto"/>
        <w:tabs>
          <w:tab w:val="left" w:pos="37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lang w:eastAsia="en-US" w:bidi="en-US"/>
        </w:rPr>
        <w:t xml:space="preserve"> Stephen White, „Economic Performance and Communist Legitimacy, </w:t>
      </w:r>
      <w:r w:rsidRPr="00580729">
        <w:rPr>
          <w:rFonts w:ascii="Palatino Linotype" w:hAnsi="Palatino Linotype"/>
          <w:b w:val="0"/>
          <w:sz w:val="18"/>
          <w:szCs w:val="18"/>
        </w:rPr>
        <w:t xml:space="preserve">„ </w:t>
      </w:r>
      <w:r w:rsidRPr="00580729">
        <w:rPr>
          <w:rStyle w:val="Footnote9ptNotBoldItalic"/>
          <w:rFonts w:ascii="Palatino Linotype" w:hAnsi="Palatino Linotype"/>
          <w:lang w:val="bg-BG"/>
        </w:rPr>
        <w:t xml:space="preserve">World Politics, </w:t>
      </w:r>
      <w:r w:rsidRPr="00580729">
        <w:rPr>
          <w:rFonts w:ascii="Palatino Linotype" w:hAnsi="Palatino Linotype"/>
          <w:b w:val="0"/>
          <w:sz w:val="18"/>
          <w:szCs w:val="18"/>
          <w:lang w:eastAsia="en-US" w:bidi="en-US"/>
        </w:rPr>
        <w:t xml:space="preserve">38:3 (April 1986), 462-482; </w:t>
      </w:r>
      <w:r w:rsidRPr="00580729">
        <w:rPr>
          <w:rFonts w:ascii="Palatino Linotype" w:hAnsi="Palatino Linotype"/>
          <w:b w:val="0"/>
          <w:sz w:val="18"/>
          <w:szCs w:val="18"/>
        </w:rPr>
        <w:t xml:space="preserve">виж също </w:t>
      </w:r>
      <w:r w:rsidRPr="00580729">
        <w:rPr>
          <w:rFonts w:ascii="Palatino Linotype" w:hAnsi="Palatino Linotype"/>
          <w:b w:val="0"/>
          <w:sz w:val="18"/>
          <w:szCs w:val="18"/>
          <w:lang w:eastAsia="en-US" w:bidi="en-US"/>
        </w:rPr>
        <w:t xml:space="preserve">Stephen White, „Political Communications in the USSR: Letters to Party, State, and Press,“ </w:t>
      </w:r>
      <w:r w:rsidRPr="00580729">
        <w:rPr>
          <w:rStyle w:val="Footnote9ptNotBoldItalic"/>
          <w:rFonts w:ascii="Palatino Linotype" w:hAnsi="Palatino Linotype"/>
          <w:lang w:val="bg-BG"/>
        </w:rPr>
        <w:t>Political Studies</w:t>
      </w:r>
      <w:r w:rsidRPr="00580729">
        <w:rPr>
          <w:rFonts w:ascii="Palatino Linotype" w:hAnsi="Palatino Linotype"/>
          <w:b w:val="0"/>
          <w:sz w:val="18"/>
          <w:szCs w:val="18"/>
          <w:lang w:eastAsia="en-US" w:bidi="en-US"/>
        </w:rPr>
        <w:t xml:space="preserve"> (1983), XXXI, 43-60.</w:t>
      </w:r>
    </w:p>
  </w:footnote>
  <w:footnote w:id="60">
    <w:p w:rsidR="00C11E1A" w:rsidRPr="00580729" w:rsidRDefault="00C11E1A" w:rsidP="00580729">
      <w:pPr>
        <w:pStyle w:val="Footnote20"/>
        <w:shd w:val="clear" w:color="auto" w:fill="auto"/>
        <w:tabs>
          <w:tab w:val="left" w:pos="354"/>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rPr>
        <w:footnoteRef/>
      </w:r>
      <w:r w:rsidRPr="00580729">
        <w:rPr>
          <w:rStyle w:val="Footnote285ptBoldNotItalic"/>
          <w:rFonts w:ascii="Palatino Linotype" w:hAnsi="Palatino Linotype"/>
          <w:b w:val="0"/>
          <w:sz w:val="18"/>
          <w:szCs w:val="18"/>
          <w:lang w:val="bg-BG"/>
        </w:rPr>
        <w:t xml:space="preserve"> Nicholas Lampert, </w:t>
      </w:r>
      <w:r w:rsidRPr="00580729">
        <w:rPr>
          <w:rFonts w:ascii="Palatino Linotype" w:hAnsi="Palatino Linotype"/>
          <w:lang w:val="bg-BG"/>
        </w:rPr>
        <w:t>Whistleblowing in the Soviet Union: Complaints and Abuses under State Socialism</w:t>
      </w:r>
      <w:r w:rsidRPr="00580729">
        <w:rPr>
          <w:rStyle w:val="Footnote285ptBoldNotItalic"/>
          <w:rFonts w:ascii="Palatino Linotype" w:hAnsi="Palatino Linotype"/>
          <w:b w:val="0"/>
          <w:sz w:val="18"/>
          <w:szCs w:val="18"/>
          <w:lang w:val="bg-BG"/>
        </w:rPr>
        <w:t xml:space="preserve"> (London: Macmillan, 1985), 8.</w:t>
      </w:r>
    </w:p>
  </w:footnote>
  <w:footnote w:id="61">
    <w:p w:rsidR="00C11E1A" w:rsidRPr="00580729" w:rsidRDefault="00C11E1A" w:rsidP="00580729">
      <w:pPr>
        <w:pStyle w:val="Footnote0"/>
        <w:shd w:val="clear" w:color="auto" w:fill="auto"/>
        <w:tabs>
          <w:tab w:val="left" w:pos="35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lang w:eastAsia="en-US" w:bidi="en-US"/>
        </w:rPr>
        <w:t xml:space="preserve"> Xiao Guan, „Mao Zedong tongzhi chuli renmin laixin pianduan“, </w:t>
      </w:r>
      <w:r w:rsidRPr="00580729">
        <w:rPr>
          <w:rStyle w:val="Footnote9ptNotBoldItalic"/>
          <w:rFonts w:ascii="Palatino Linotype" w:hAnsi="Palatino Linotype"/>
          <w:lang w:val="bg-BG"/>
        </w:rPr>
        <w:t>Renmin xinfang,</w:t>
      </w:r>
      <w:r w:rsidRPr="00580729">
        <w:rPr>
          <w:rFonts w:ascii="Palatino Linotype" w:hAnsi="Palatino Linotype"/>
          <w:b w:val="0"/>
          <w:sz w:val="18"/>
          <w:szCs w:val="18"/>
          <w:lang w:eastAsia="en-US" w:bidi="en-US"/>
        </w:rPr>
        <w:t xml:space="preserve"> No. 2 (1985), 2-3.</w:t>
      </w:r>
    </w:p>
  </w:footnote>
  <w:footnote w:id="62">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Понятието „поднационален“ се използва доста условно в настоящия текст, като се има предвид, че реалният брой поднационални институции е различен в различни</w:t>
      </w:r>
      <w:r w:rsidRPr="00580729">
        <w:rPr>
          <w:rFonts w:ascii="Palatino Linotype" w:hAnsi="Palatino Linotype"/>
          <w:b w:val="0"/>
          <w:sz w:val="18"/>
          <w:szCs w:val="18"/>
        </w:rPr>
        <w:softHyphen/>
        <w:t xml:space="preserve">те страни. В Китай „поднационални“ са нива като провинция </w:t>
      </w:r>
      <w:r w:rsidRPr="00580729">
        <w:rPr>
          <w:rStyle w:val="Footnote9ptNotBoldItalic"/>
          <w:rFonts w:ascii="Palatino Linotype" w:hAnsi="Palatino Linotype"/>
          <w:lang w:val="bg-BG"/>
        </w:rPr>
        <w:t>(sheng),</w:t>
      </w:r>
      <w:r w:rsidRPr="00580729">
        <w:rPr>
          <w:rFonts w:ascii="Palatino Linotype" w:hAnsi="Palatino Linotype"/>
          <w:b w:val="0"/>
          <w:sz w:val="18"/>
          <w:szCs w:val="18"/>
        </w:rPr>
        <w:t xml:space="preserve">префектура </w:t>
      </w:r>
      <w:r w:rsidRPr="00580729">
        <w:rPr>
          <w:rStyle w:val="Footnote9ptNotBoldItalic"/>
          <w:rFonts w:ascii="Palatino Linotype" w:hAnsi="Palatino Linotype"/>
          <w:lang w:val="bg-BG"/>
        </w:rPr>
        <w:t>(di),</w:t>
      </w:r>
      <w:r w:rsidRPr="00580729">
        <w:rPr>
          <w:rFonts w:ascii="Palatino Linotype" w:hAnsi="Palatino Linotype"/>
          <w:b w:val="0"/>
          <w:sz w:val="18"/>
          <w:szCs w:val="18"/>
        </w:rPr>
        <w:t xml:space="preserve">окръг </w:t>
      </w:r>
      <w:r w:rsidRPr="00580729">
        <w:rPr>
          <w:rFonts w:ascii="Palatino Linotype" w:hAnsi="Palatino Linotype"/>
          <w:b w:val="0"/>
          <w:sz w:val="18"/>
          <w:szCs w:val="18"/>
          <w:lang w:eastAsia="en-US" w:bidi="en-US"/>
        </w:rPr>
        <w:t xml:space="preserve">(xian) </w:t>
      </w:r>
      <w:r w:rsidRPr="00580729">
        <w:rPr>
          <w:rFonts w:ascii="Palatino Linotype" w:hAnsi="Palatino Linotype"/>
          <w:b w:val="0"/>
          <w:sz w:val="18"/>
          <w:szCs w:val="18"/>
        </w:rPr>
        <w:t>и община/градско селище (</w:t>
      </w:r>
      <w:r w:rsidRPr="00580729">
        <w:rPr>
          <w:rStyle w:val="Footnote9ptNotBoldItalic"/>
          <w:rFonts w:ascii="Palatino Linotype" w:hAnsi="Palatino Linotype"/>
          <w:lang w:val="bg-BG"/>
        </w:rPr>
        <w:t>xiang/zhen</w:t>
      </w:r>
      <w:r w:rsidRPr="00580729">
        <w:rPr>
          <w:rFonts w:ascii="Palatino Linotype" w:hAnsi="Palatino Linotype"/>
          <w:b w:val="0"/>
          <w:sz w:val="18"/>
          <w:szCs w:val="18"/>
        </w:rPr>
        <w:t xml:space="preserve">). В бившия Съветски съюз поднационалните нива са съюзните републики, автономните републики, области, краеве, автономни области, автономни окръзи, райони, градски райони, както и населени места и села. В ГДР става дума за </w:t>
      </w:r>
      <w:r w:rsidRPr="00580729">
        <w:rPr>
          <w:rStyle w:val="Footnote9ptNotBoldItalic"/>
          <w:rFonts w:ascii="Palatino Linotype" w:hAnsi="Palatino Linotype"/>
          <w:lang w:val="bg-BG"/>
        </w:rPr>
        <w:t>Bezirk</w:t>
      </w:r>
      <w:r w:rsidRPr="00580729">
        <w:rPr>
          <w:rFonts w:ascii="Palatino Linotype" w:hAnsi="Palatino Linotype"/>
          <w:b w:val="0"/>
          <w:sz w:val="18"/>
          <w:szCs w:val="18"/>
        </w:rPr>
        <w:t xml:space="preserve">и </w:t>
      </w:r>
      <w:r w:rsidRPr="00580729">
        <w:rPr>
          <w:rStyle w:val="Footnote9ptNotBoldItalic"/>
          <w:rFonts w:ascii="Palatino Linotype" w:hAnsi="Palatino Linotype"/>
          <w:lang w:val="bg-BG"/>
        </w:rPr>
        <w:t>Kreis</w:t>
      </w:r>
      <w:r w:rsidRPr="00580729">
        <w:rPr>
          <w:rStyle w:val="Footnote9ptNotBoldItalic"/>
          <w:rFonts w:ascii="Palatino Linotype" w:hAnsi="Palatino Linotype"/>
          <w:lang w:val="bg-BG" w:eastAsia="bg-BG" w:bidi="bg-BG"/>
        </w:rPr>
        <w:t>.</w:t>
      </w:r>
      <w:r w:rsidRPr="00580729">
        <w:rPr>
          <w:rFonts w:ascii="Palatino Linotype" w:hAnsi="Palatino Linotype"/>
          <w:b w:val="0"/>
          <w:sz w:val="18"/>
          <w:szCs w:val="18"/>
        </w:rPr>
        <w:t xml:space="preserve"> В България имаме </w:t>
      </w:r>
      <w:r w:rsidRPr="00580729">
        <w:rPr>
          <w:rStyle w:val="Footnote9ptNotBoldItalic"/>
          <w:rFonts w:ascii="Palatino Linotype" w:hAnsi="Palatino Linotype"/>
          <w:lang w:val="bg-BG" w:eastAsia="bg-BG" w:bidi="bg-BG"/>
        </w:rPr>
        <w:t>окръ</w:t>
      </w:r>
      <w:r w:rsidRPr="00580729">
        <w:rPr>
          <w:rStyle w:val="Footnote9ptNotBoldItalic"/>
          <w:rFonts w:ascii="Palatino Linotype" w:hAnsi="Palatino Linotype"/>
          <w:lang w:val="bg-BG" w:eastAsia="bg-BG" w:bidi="bg-BG"/>
        </w:rPr>
        <w:softHyphen/>
        <w:t>зи</w:t>
      </w:r>
      <w:r w:rsidRPr="00580729">
        <w:rPr>
          <w:rFonts w:ascii="Palatino Linotype" w:hAnsi="Palatino Linotype"/>
          <w:b w:val="0"/>
          <w:sz w:val="18"/>
          <w:szCs w:val="18"/>
        </w:rPr>
        <w:t xml:space="preserve"> и </w:t>
      </w:r>
      <w:r w:rsidRPr="00580729">
        <w:rPr>
          <w:rStyle w:val="Footnote9ptNotBoldItalic"/>
          <w:rFonts w:ascii="Palatino Linotype" w:hAnsi="Palatino Linotype"/>
          <w:lang w:val="bg-BG" w:eastAsia="bg-BG" w:bidi="bg-BG"/>
        </w:rPr>
        <w:t>общини</w:t>
      </w:r>
      <w:r w:rsidRPr="00580729">
        <w:rPr>
          <w:rFonts w:ascii="Palatino Linotype" w:hAnsi="Palatino Linotype"/>
          <w:b w:val="0"/>
          <w:sz w:val="18"/>
          <w:szCs w:val="18"/>
        </w:rPr>
        <w:t xml:space="preserve"> (1987-1989: области и общини). За да се избегнат излишни усложне</w:t>
      </w:r>
      <w:r w:rsidRPr="00580729">
        <w:rPr>
          <w:rFonts w:ascii="Palatino Linotype" w:hAnsi="Palatino Linotype"/>
          <w:b w:val="0"/>
          <w:sz w:val="18"/>
          <w:szCs w:val="18"/>
        </w:rPr>
        <w:softHyphen/>
        <w:t xml:space="preserve">ния, наричам нивата на местно управление: „окръзи“ (еквивалентни на </w:t>
      </w:r>
      <w:r w:rsidRPr="00580729">
        <w:rPr>
          <w:rStyle w:val="Footnote9ptNotBoldItalic"/>
          <w:rFonts w:ascii="Palatino Linotype" w:hAnsi="Palatino Linotype"/>
          <w:lang w:val="bg-BG"/>
        </w:rPr>
        <w:t>Bezirk</w:t>
      </w:r>
      <w:r w:rsidRPr="00580729">
        <w:rPr>
          <w:rFonts w:ascii="Palatino Linotype" w:hAnsi="Palatino Linotype"/>
          <w:b w:val="0"/>
          <w:sz w:val="18"/>
          <w:szCs w:val="18"/>
        </w:rPr>
        <w:t xml:space="preserve">в ГДР) или „общини“ (еквивалентни на </w:t>
      </w:r>
      <w:r w:rsidRPr="00580729">
        <w:rPr>
          <w:rStyle w:val="Footnote9ptNotBoldItalic"/>
          <w:rFonts w:ascii="Palatino Linotype" w:hAnsi="Palatino Linotype"/>
          <w:lang w:val="bg-BG"/>
        </w:rPr>
        <w:t>Kreis</w:t>
      </w:r>
      <w:r w:rsidRPr="00580729">
        <w:rPr>
          <w:rFonts w:ascii="Palatino Linotype" w:hAnsi="Palatino Linotype"/>
          <w:b w:val="0"/>
          <w:sz w:val="18"/>
          <w:szCs w:val="18"/>
        </w:rPr>
        <w:t>в ГДР).</w:t>
      </w:r>
    </w:p>
  </w:footnote>
  <w:footnote w:id="63">
    <w:p w:rsidR="00C11E1A" w:rsidRPr="00580729" w:rsidRDefault="00C11E1A" w:rsidP="00580729">
      <w:pPr>
        <w:pStyle w:val="Footnote0"/>
        <w:shd w:val="clear" w:color="auto" w:fill="auto"/>
        <w:tabs>
          <w:tab w:val="left" w:pos="38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Има поне един случай, когато жалба на гражданин е отправена към лидера на чуж</w:t>
      </w:r>
      <w:r w:rsidRPr="00580729">
        <w:rPr>
          <w:rFonts w:ascii="Palatino Linotype" w:hAnsi="Palatino Linotype"/>
          <w:b w:val="0"/>
          <w:sz w:val="18"/>
          <w:szCs w:val="18"/>
        </w:rPr>
        <w:softHyphen/>
        <w:t>да държава: през 1989 г. български мюсюлманин изпраща лично оплакване до Ми</w:t>
      </w:r>
      <w:r w:rsidRPr="00580729">
        <w:rPr>
          <w:rFonts w:ascii="Palatino Linotype" w:hAnsi="Palatino Linotype"/>
          <w:b w:val="0"/>
          <w:sz w:val="18"/>
          <w:szCs w:val="18"/>
        </w:rPr>
        <w:softHyphen/>
        <w:t>хаил Горбачов, че е неправомерно осъден на затвор, а писмото, разбира се, е пре</w:t>
      </w:r>
      <w:r w:rsidRPr="00580729">
        <w:rPr>
          <w:rFonts w:ascii="Palatino Linotype" w:hAnsi="Palatino Linotype"/>
          <w:b w:val="0"/>
          <w:sz w:val="18"/>
          <w:szCs w:val="18"/>
        </w:rPr>
        <w:softHyphen/>
        <w:t>насочено към Централния комитет на Българската комунистическа партия, която извършва разследване и стига до заключението, че наказанието е справедливо, ка</w:t>
      </w:r>
      <w:r w:rsidRPr="00580729">
        <w:rPr>
          <w:rFonts w:ascii="Palatino Linotype" w:hAnsi="Palatino Linotype"/>
          <w:b w:val="0"/>
          <w:sz w:val="18"/>
          <w:szCs w:val="18"/>
        </w:rPr>
        <w:softHyphen/>
        <w:t>то се има предвид престъплението (присвояване на голяма сума пари). Виж ЦДА ф. 1Б оп. 83, а. е. 321, на лист 19.</w:t>
      </w:r>
    </w:p>
  </w:footnote>
  <w:footnote w:id="64">
    <w:p w:rsidR="00C11E1A" w:rsidRPr="00580729" w:rsidRDefault="00C11E1A" w:rsidP="00580729">
      <w:pPr>
        <w:pStyle w:val="Footnote0"/>
        <w:shd w:val="clear" w:color="auto" w:fill="auto"/>
        <w:tabs>
          <w:tab w:val="left" w:pos="38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През 1980 г. най-големият отдел на вестник </w:t>
      </w:r>
      <w:r w:rsidRPr="00580729">
        <w:rPr>
          <w:rStyle w:val="Footnote9ptNotBoldItalic"/>
          <w:rFonts w:ascii="Palatino Linotype" w:hAnsi="Palatino Linotype"/>
          <w:lang w:val="bg-BG" w:eastAsia="bg-BG" w:bidi="bg-BG"/>
        </w:rPr>
        <w:t>„Правда “</w:t>
      </w:r>
      <w:r w:rsidRPr="00580729">
        <w:rPr>
          <w:rFonts w:ascii="Palatino Linotype" w:hAnsi="Palatino Linotype"/>
          <w:b w:val="0"/>
          <w:sz w:val="18"/>
          <w:szCs w:val="18"/>
        </w:rPr>
        <w:t xml:space="preserve"> е отделът за читателски пис</w:t>
      </w:r>
      <w:r w:rsidRPr="00580729">
        <w:rPr>
          <w:rFonts w:ascii="Palatino Linotype" w:hAnsi="Palatino Linotype"/>
          <w:b w:val="0"/>
          <w:sz w:val="18"/>
          <w:szCs w:val="18"/>
        </w:rPr>
        <w:softHyphen/>
        <w:t xml:space="preserve">ма. Виж </w:t>
      </w:r>
      <w:r w:rsidRPr="00580729">
        <w:rPr>
          <w:rFonts w:ascii="Palatino Linotype" w:hAnsi="Palatino Linotype"/>
          <w:b w:val="0"/>
          <w:sz w:val="18"/>
          <w:szCs w:val="18"/>
          <w:lang w:eastAsia="en-US" w:bidi="en-US"/>
        </w:rPr>
        <w:t xml:space="preserve">Stephen White, „Political Communications in the USSR: Letters to Party, State, and Press,“ </w:t>
      </w:r>
      <w:r w:rsidRPr="00580729">
        <w:rPr>
          <w:rStyle w:val="Footnote9ptNotBoldItalic"/>
          <w:rFonts w:ascii="Palatino Linotype" w:hAnsi="Palatino Linotype"/>
          <w:lang w:val="bg-BG"/>
        </w:rPr>
        <w:t>Political Studies</w:t>
      </w:r>
      <w:r w:rsidRPr="00580729">
        <w:rPr>
          <w:rFonts w:ascii="Palatino Linotype" w:hAnsi="Palatino Linotype"/>
          <w:b w:val="0"/>
          <w:sz w:val="18"/>
          <w:szCs w:val="18"/>
          <w:lang w:eastAsia="en-US" w:bidi="en-US"/>
        </w:rPr>
        <w:t xml:space="preserve"> (1983), XXXI, 43-60, at 54. </w:t>
      </w:r>
      <w:r w:rsidRPr="00580729">
        <w:rPr>
          <w:rFonts w:ascii="Palatino Linotype" w:hAnsi="Palatino Linotype"/>
          <w:b w:val="0"/>
          <w:sz w:val="18"/>
          <w:szCs w:val="18"/>
        </w:rPr>
        <w:t xml:space="preserve">Според Мицкевич отделът разполага с четиридесет и пет служители. Виж </w:t>
      </w:r>
      <w:r w:rsidRPr="00580729">
        <w:rPr>
          <w:rFonts w:ascii="Palatino Linotype" w:hAnsi="Palatino Linotype"/>
          <w:b w:val="0"/>
          <w:sz w:val="18"/>
          <w:szCs w:val="18"/>
          <w:lang w:eastAsia="en-US" w:bidi="en-US"/>
        </w:rPr>
        <w:t xml:space="preserve">Ellen Mickiewicz, </w:t>
      </w:r>
      <w:r w:rsidRPr="00580729">
        <w:rPr>
          <w:rStyle w:val="Footnote9ptNotBoldItalic"/>
          <w:rFonts w:ascii="Palatino Linotype" w:hAnsi="Palatino Linotype"/>
          <w:lang w:val="bg-BG"/>
        </w:rPr>
        <w:t>Media and the Russian Public</w:t>
      </w:r>
      <w:r w:rsidRPr="00580729">
        <w:rPr>
          <w:rFonts w:ascii="Palatino Linotype" w:hAnsi="Palatino Linotype"/>
          <w:b w:val="0"/>
          <w:sz w:val="18"/>
          <w:szCs w:val="18"/>
          <w:lang w:eastAsia="en-US" w:bidi="en-US"/>
        </w:rPr>
        <w:t xml:space="preserve"> (New York: Praeger, 1981), 67.</w:t>
      </w:r>
    </w:p>
  </w:footnote>
  <w:footnote w:id="65">
    <w:p w:rsidR="00C11E1A" w:rsidRPr="00580729" w:rsidRDefault="00C11E1A" w:rsidP="00580729">
      <w:pPr>
        <w:pStyle w:val="Footnote0"/>
        <w:shd w:val="clear" w:color="auto" w:fill="auto"/>
        <w:tabs>
          <w:tab w:val="left" w:pos="38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Към полското радио също има институт за изследване на общественото мнение, както и към </w:t>
      </w:r>
      <w:r w:rsidRPr="00580729">
        <w:rPr>
          <w:rStyle w:val="Footnote9ptNotBoldItalic"/>
          <w:rFonts w:ascii="Palatino Linotype" w:hAnsi="Palatino Linotype"/>
          <w:lang w:val="bg-BG" w:eastAsia="bg-BG" w:bidi="bg-BG"/>
        </w:rPr>
        <w:t>,Домсомолъская правда“</w:t>
      </w:r>
      <w:r w:rsidRPr="00580729">
        <w:rPr>
          <w:rFonts w:ascii="Palatino Linotype" w:hAnsi="Palatino Linotype"/>
          <w:b w:val="0"/>
          <w:sz w:val="18"/>
          <w:szCs w:val="18"/>
        </w:rPr>
        <w:t xml:space="preserve"> (между 1960 и 1967 г.). Виж Б. А. Грушин, „Институт общественного мнения - отдел Комсомольской правди“ в </w:t>
      </w:r>
      <w:r w:rsidRPr="00580729">
        <w:rPr>
          <w:rStyle w:val="Footnote9ptNotBoldItalic"/>
          <w:rFonts w:ascii="Palatino Linotype" w:hAnsi="Palatino Linotype"/>
          <w:lang w:val="bg-BG" w:eastAsia="bg-BG" w:bidi="bg-BG"/>
        </w:rPr>
        <w:t>Пресса в обществе: Оцен</w:t>
      </w:r>
      <w:r w:rsidRPr="00580729">
        <w:rPr>
          <w:rStyle w:val="Footnote9ptNotBoldItalic"/>
          <w:rFonts w:ascii="Palatino Linotype" w:hAnsi="Palatino Linotype"/>
          <w:lang w:val="bg-BG" w:eastAsia="bg-BG" w:bidi="bg-BG"/>
        </w:rPr>
        <w:softHyphen/>
        <w:t>ки журналистов и социологов. Документи,</w:t>
      </w:r>
      <w:r w:rsidRPr="00580729">
        <w:rPr>
          <w:rFonts w:ascii="Palatino Linotype" w:hAnsi="Palatino Linotype"/>
          <w:b w:val="0"/>
          <w:sz w:val="18"/>
          <w:szCs w:val="18"/>
        </w:rPr>
        <w:t xml:space="preserve"> ред. А. И. Волков, М. Г. Пугачева, и С. Ф. Ярмолюк (Москва, Институт социологии РАН, 2000), 46-64, на 46^-8.</w:t>
      </w:r>
    </w:p>
  </w:footnote>
  <w:footnote w:id="66">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По принцип гражданите биха могли да отправят жалбите си към други институ</w:t>
      </w:r>
      <w:r w:rsidRPr="00580729">
        <w:rPr>
          <w:rFonts w:ascii="Palatino Linotype" w:hAnsi="Palatino Linotype"/>
          <w:b w:val="0"/>
          <w:sz w:val="18"/>
          <w:szCs w:val="18"/>
        </w:rPr>
        <w:softHyphen/>
        <w:t>ции, като Народното събрание, Съюза на българските жени или Червения кръст, но липсват статистически данни за работата на тези органи с писмата на гражда</w:t>
      </w:r>
      <w:r w:rsidRPr="00580729">
        <w:rPr>
          <w:rFonts w:ascii="Palatino Linotype" w:hAnsi="Palatino Linotype"/>
          <w:b w:val="0"/>
          <w:sz w:val="18"/>
          <w:szCs w:val="18"/>
        </w:rPr>
        <w:softHyphen/>
        <w:t>ните.</w:t>
      </w:r>
    </w:p>
  </w:footnote>
  <w:footnote w:id="67">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934 на 10.</w:t>
      </w:r>
    </w:p>
  </w:footnote>
  <w:footnote w:id="68">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102 а е. 800, „За работата с личните писма и приема на граждани в ЦК на БКП през първото полугодие на 1982 г.“ на лист 2.</w:t>
      </w:r>
    </w:p>
  </w:footnote>
  <w:footnote w:id="69">
    <w:p w:rsidR="00C11E1A" w:rsidRPr="00580729" w:rsidRDefault="00C11E1A" w:rsidP="00580729">
      <w:pPr>
        <w:pStyle w:val="Footnote0"/>
        <w:shd w:val="clear" w:color="auto" w:fill="auto"/>
        <w:tabs>
          <w:tab w:val="left" w:pos="37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Style w:val="Footnote9ptNotBoldItalic"/>
          <w:rFonts w:ascii="Palatino Linotype" w:hAnsi="Palatino Linotype"/>
          <w:lang w:val="bg-BG"/>
        </w:rPr>
        <w:t xml:space="preserve"> China Human Rights Yearbook 2007-2008</w:t>
      </w:r>
      <w:r w:rsidRPr="00580729">
        <w:rPr>
          <w:rFonts w:ascii="Palatino Linotype" w:hAnsi="Palatino Linotype"/>
          <w:b w:val="0"/>
          <w:sz w:val="18"/>
          <w:szCs w:val="18"/>
          <w:lang w:eastAsia="en-US" w:bidi="en-US"/>
        </w:rPr>
        <w:t xml:space="preserve"> ([N. P.]: Chinese Human Rights Defenders, 2008), 4-10, 40-77.</w:t>
      </w:r>
    </w:p>
  </w:footnote>
  <w:footnote w:id="70">
    <w:p w:rsidR="00C11E1A" w:rsidRPr="00580729" w:rsidRDefault="00C11E1A" w:rsidP="00580729">
      <w:pPr>
        <w:pStyle w:val="Footnote0"/>
        <w:shd w:val="clear" w:color="auto" w:fill="auto"/>
        <w:tabs>
          <w:tab w:val="left" w:pos="363"/>
          <w:tab w:val="right" w:pos="1410"/>
          <w:tab w:val="center" w:pos="1458"/>
          <w:tab w:val="left" w:pos="1597"/>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w:t>
      </w:r>
      <w:r w:rsidRPr="00580729">
        <w:rPr>
          <w:rFonts w:ascii="Palatino Linotype" w:hAnsi="Palatino Linotype"/>
          <w:b w:val="0"/>
          <w:sz w:val="18"/>
          <w:szCs w:val="18"/>
        </w:rPr>
        <w:tab/>
        <w:t>оп. 55 а. е. 934, 9.</w:t>
      </w:r>
    </w:p>
  </w:footnote>
  <w:footnote w:id="71">
    <w:p w:rsidR="00C11E1A" w:rsidRPr="00580729" w:rsidRDefault="00C11E1A" w:rsidP="00580729">
      <w:pPr>
        <w:pStyle w:val="Footnote0"/>
        <w:shd w:val="clear" w:color="auto" w:fill="auto"/>
        <w:tabs>
          <w:tab w:val="left" w:pos="363"/>
          <w:tab w:val="right" w:pos="1410"/>
          <w:tab w:val="center" w:pos="1458"/>
          <w:tab w:val="left" w:pos="1597"/>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w:t>
      </w:r>
      <w:r w:rsidRPr="00580729">
        <w:rPr>
          <w:rFonts w:ascii="Palatino Linotype" w:hAnsi="Palatino Linotype"/>
          <w:b w:val="0"/>
          <w:sz w:val="18"/>
          <w:szCs w:val="18"/>
        </w:rPr>
        <w:tab/>
        <w:t>оп.</w:t>
      </w:r>
      <w:r w:rsidRPr="00580729">
        <w:rPr>
          <w:rFonts w:ascii="Palatino Linotype" w:hAnsi="Palatino Linotype"/>
          <w:b w:val="0"/>
          <w:sz w:val="18"/>
          <w:szCs w:val="18"/>
        </w:rPr>
        <w:tab/>
        <w:t>55 а. е. 940, 12.</w:t>
      </w:r>
    </w:p>
  </w:footnote>
  <w:footnote w:id="72">
    <w:p w:rsidR="00C11E1A" w:rsidRPr="00580729" w:rsidRDefault="00C11E1A" w:rsidP="00580729">
      <w:pPr>
        <w:pStyle w:val="Footnote0"/>
        <w:shd w:val="clear" w:color="auto" w:fill="auto"/>
        <w:tabs>
          <w:tab w:val="left" w:pos="363"/>
          <w:tab w:val="right" w:pos="1410"/>
          <w:tab w:val="center" w:pos="1458"/>
          <w:tab w:val="left" w:pos="1597"/>
          <w:tab w:val="left" w:pos="3882"/>
          <w:tab w:val="center" w:pos="4160"/>
          <w:tab w:val="center" w:pos="4371"/>
          <w:tab w:val="right" w:pos="480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w:t>
      </w:r>
      <w:r w:rsidRPr="00580729">
        <w:rPr>
          <w:rFonts w:ascii="Palatino Linotype" w:hAnsi="Palatino Linotype"/>
          <w:b w:val="0"/>
          <w:sz w:val="18"/>
          <w:szCs w:val="18"/>
        </w:rPr>
        <w:tab/>
        <w:t>оп.</w:t>
      </w:r>
      <w:r w:rsidRPr="00580729">
        <w:rPr>
          <w:rFonts w:ascii="Palatino Linotype" w:hAnsi="Palatino Linotype"/>
          <w:b w:val="0"/>
          <w:sz w:val="18"/>
          <w:szCs w:val="18"/>
        </w:rPr>
        <w:tab/>
        <w:t>55 а. е. 689; ЦДА ф. 1Б оп. 55ае.884.</w:t>
      </w:r>
    </w:p>
  </w:footnote>
  <w:footnote w:id="73">
    <w:p w:rsidR="00C11E1A" w:rsidRPr="00580729" w:rsidRDefault="00C11E1A" w:rsidP="00580729">
      <w:pPr>
        <w:pStyle w:val="Footnote0"/>
        <w:shd w:val="clear" w:color="auto" w:fill="auto"/>
        <w:tabs>
          <w:tab w:val="left" w:pos="363"/>
          <w:tab w:val="right" w:pos="1410"/>
          <w:tab w:val="center" w:pos="1458"/>
          <w:tab w:val="left" w:pos="1597"/>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w:t>
      </w:r>
      <w:r w:rsidRPr="00580729">
        <w:rPr>
          <w:rFonts w:ascii="Palatino Linotype" w:hAnsi="Palatino Linotype"/>
          <w:b w:val="0"/>
          <w:sz w:val="18"/>
          <w:szCs w:val="18"/>
        </w:rPr>
        <w:tab/>
        <w:t>оп.</w:t>
      </w:r>
      <w:r w:rsidRPr="00580729">
        <w:rPr>
          <w:rFonts w:ascii="Palatino Linotype" w:hAnsi="Palatino Linotype"/>
          <w:b w:val="0"/>
          <w:sz w:val="18"/>
          <w:szCs w:val="18"/>
        </w:rPr>
        <w:tab/>
        <w:t>55 а. е. 944, 43-44 (1985).</w:t>
      </w:r>
    </w:p>
  </w:footnote>
  <w:footnote w:id="74">
    <w:p w:rsidR="00C11E1A" w:rsidRPr="00580729" w:rsidRDefault="00C11E1A" w:rsidP="00580729">
      <w:pPr>
        <w:pStyle w:val="Footnote0"/>
        <w:shd w:val="clear" w:color="auto" w:fill="auto"/>
        <w:tabs>
          <w:tab w:val="left" w:pos="363"/>
          <w:tab w:val="right" w:pos="1410"/>
          <w:tab w:val="center" w:pos="1458"/>
          <w:tab w:val="left" w:pos="1597"/>
          <w:tab w:val="left" w:pos="3882"/>
          <w:tab w:val="center" w:pos="437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w:t>
      </w:r>
      <w:r w:rsidRPr="00580729">
        <w:rPr>
          <w:rFonts w:ascii="Palatino Linotype" w:hAnsi="Palatino Linotype"/>
          <w:b w:val="0"/>
          <w:sz w:val="18"/>
          <w:szCs w:val="18"/>
        </w:rPr>
        <w:tab/>
        <w:t>оп.</w:t>
      </w:r>
      <w:r w:rsidRPr="00580729">
        <w:rPr>
          <w:rFonts w:ascii="Palatino Linotype" w:hAnsi="Palatino Linotype"/>
          <w:b w:val="0"/>
          <w:sz w:val="18"/>
          <w:szCs w:val="18"/>
        </w:rPr>
        <w:tab/>
        <w:t>55 а. е. 937, 17 (1981 г.). В тозислучай писмото е насочено към. Централния комитет и е подписано от 143 лица.</w:t>
      </w:r>
    </w:p>
  </w:footnote>
  <w:footnote w:id="75">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Тази петиция е изпратена до Народното събрание и до средствата за масова инфор</w:t>
      </w:r>
      <w:r w:rsidRPr="00580729">
        <w:rPr>
          <w:rFonts w:ascii="Palatino Linotype" w:hAnsi="Palatino Linotype"/>
          <w:b w:val="0"/>
          <w:sz w:val="18"/>
          <w:szCs w:val="18"/>
        </w:rPr>
        <w:softHyphen/>
        <w:t xml:space="preserve">мация на 18 юли 1989 година. Текстът на петицията и имената на 121 подписали е възпроизведена в книгата на Евгения Иванова, </w:t>
      </w:r>
      <w:r w:rsidRPr="00580729">
        <w:rPr>
          <w:rStyle w:val="Footnote9ptNotBoldItalic"/>
          <w:rFonts w:ascii="Palatino Linotype" w:hAnsi="Palatino Linotype"/>
          <w:lang w:val="bg-BG" w:eastAsia="bg-BG" w:bidi="bg-BG"/>
        </w:rPr>
        <w:t>Българското дисидентство 1988- 1989 г.: Историята се завръща</w:t>
      </w:r>
      <w:r w:rsidRPr="00580729">
        <w:rPr>
          <w:rFonts w:ascii="Palatino Linotype" w:hAnsi="Palatino Linotype"/>
          <w:b w:val="0"/>
          <w:sz w:val="18"/>
          <w:szCs w:val="18"/>
        </w:rPr>
        <w:t xml:space="preserve"> (София, </w:t>
      </w:r>
      <w:r w:rsidRPr="00580729">
        <w:rPr>
          <w:rFonts w:ascii="Palatino Linotype" w:hAnsi="Palatino Linotype"/>
          <w:b w:val="0"/>
          <w:sz w:val="18"/>
          <w:szCs w:val="18"/>
          <w:lang w:eastAsia="en-US" w:bidi="en-US"/>
        </w:rPr>
        <w:t xml:space="preserve">Libri politices, </w:t>
      </w:r>
      <w:r w:rsidRPr="00580729">
        <w:rPr>
          <w:rFonts w:ascii="Palatino Linotype" w:hAnsi="Palatino Linotype"/>
          <w:b w:val="0"/>
          <w:sz w:val="18"/>
          <w:szCs w:val="18"/>
        </w:rPr>
        <w:t>1997 г.), 202-205.</w:t>
      </w:r>
    </w:p>
  </w:footnote>
  <w:footnote w:id="76">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 А. Козлов и С. В. Мироненко, ред., </w:t>
      </w:r>
      <w:r w:rsidRPr="00580729">
        <w:rPr>
          <w:rStyle w:val="Footnote9ptNotBoldItalic"/>
          <w:rFonts w:ascii="Palatino Linotype" w:hAnsi="Palatino Linotype"/>
          <w:lang w:val="bg-BG" w:eastAsia="bg-BG" w:bidi="bg-BG"/>
        </w:rPr>
        <w:t>Крамола: Инакомшслие в СССР приХруш- чеве и Брежневе, 1953-1982 г.</w:t>
      </w:r>
      <w:r w:rsidRPr="00580729">
        <w:rPr>
          <w:rFonts w:ascii="Palatino Linotype" w:hAnsi="Palatino Linotype"/>
          <w:b w:val="0"/>
          <w:sz w:val="18"/>
          <w:szCs w:val="18"/>
        </w:rPr>
        <w:t xml:space="preserve"> (Москва: Материк, 2005 г.).</w:t>
      </w:r>
    </w:p>
  </w:footnote>
  <w:footnote w:id="77">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примери от България, виж ЦДА, ф 1Б оп. 55 а. е. 938, 17.</w:t>
      </w:r>
    </w:p>
  </w:footnote>
  <w:footnote w:id="78">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953, 21 (1988 г.).</w:t>
      </w:r>
    </w:p>
  </w:footnote>
  <w:footnote w:id="79">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934 на 10; ЦДА, ф 1Б оп. 55 а. е. 936, 8.</w:t>
      </w:r>
    </w:p>
  </w:footnote>
  <w:footnote w:id="80">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Делът на анонимните писма в такива ситуации се покачва до една трета. Виж ЦДА ф. 1Б оп. 55 а. е. 884.</w:t>
      </w:r>
    </w:p>
  </w:footnote>
  <w:footnote w:id="81">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 Хасково една трета от писмата, получени през 1984 г., са били анонимни. Виж ЦДА ф. Шоп. 55 а. е. 941, 3.</w:t>
      </w:r>
    </w:p>
  </w:footnote>
  <w:footnote w:id="82">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1Б оп. 55 а. е. 943, към 14; за данни за 1982 г., виж ЦДА ф. 1Б оп. 55 а. е. 940, 12.</w:t>
      </w:r>
    </w:p>
  </w:footnote>
  <w:footnote w:id="83">
    <w:p w:rsidR="00C11E1A" w:rsidRPr="00580729" w:rsidRDefault="00C11E1A" w:rsidP="00580729">
      <w:pPr>
        <w:pStyle w:val="Footnote0"/>
        <w:shd w:val="clear" w:color="auto" w:fill="auto"/>
        <w:tabs>
          <w:tab w:val="left" w:pos="40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934, на 9-10; ЦДА, ф. 1Б оп. 55 а. е. 938, 9.</w:t>
      </w:r>
    </w:p>
  </w:footnote>
  <w:footnote w:id="84">
    <w:p w:rsidR="00C11E1A" w:rsidRPr="00580729" w:rsidRDefault="00C11E1A" w:rsidP="00580729">
      <w:pPr>
        <w:pStyle w:val="Footnote0"/>
        <w:shd w:val="clear" w:color="auto" w:fill="auto"/>
        <w:tabs>
          <w:tab w:val="left" w:pos="40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 Китай не е възможно да се съберат данни за това на национално ниво, защото много провинции не разкриват дали жалбите са подадени лично, или чрез писмо. Въпреки това в провинциите, които предоставят тази информация, 50 на сто от всички жалби са подадени лично (виж например, </w:t>
      </w:r>
      <w:r w:rsidRPr="00580729">
        <w:rPr>
          <w:rStyle w:val="Footnote9ptNotBoldItalic"/>
          <w:rFonts w:ascii="Palatino Linotype" w:hAnsi="Palatino Linotype"/>
          <w:lang w:val="bg-BG"/>
        </w:rPr>
        <w:t xml:space="preserve">Guangxi nianjian </w:t>
      </w:r>
      <w:r w:rsidRPr="00580729">
        <w:rPr>
          <w:rStyle w:val="Footnote9ptNotBoldItalic"/>
          <w:rFonts w:ascii="Palatino Linotype" w:hAnsi="Palatino Linotype"/>
          <w:lang w:val="bg-BG" w:eastAsia="bg-BG" w:bidi="bg-BG"/>
        </w:rPr>
        <w:t>2007,</w:t>
      </w:r>
      <w:r w:rsidRPr="00580729">
        <w:rPr>
          <w:rFonts w:ascii="Palatino Linotype" w:hAnsi="Palatino Linotype"/>
          <w:b w:val="0"/>
          <w:sz w:val="18"/>
          <w:szCs w:val="18"/>
        </w:rPr>
        <w:t xml:space="preserve"> с. 195).</w:t>
      </w:r>
    </w:p>
  </w:footnote>
  <w:footnote w:id="85">
    <w:p w:rsidR="00C11E1A" w:rsidRPr="00580729" w:rsidRDefault="00C11E1A" w:rsidP="00580729">
      <w:pPr>
        <w:pStyle w:val="Footnote0"/>
        <w:shd w:val="clear" w:color="auto" w:fill="auto"/>
        <w:tabs>
          <w:tab w:val="left" w:pos="40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Трябва да се отбележи, че жалби до властите в имперска Русия, поне в някои слу</w:t>
      </w:r>
      <w:r w:rsidRPr="00580729">
        <w:rPr>
          <w:rFonts w:ascii="Palatino Linotype" w:hAnsi="Palatino Linotype"/>
          <w:b w:val="0"/>
          <w:sz w:val="18"/>
          <w:szCs w:val="18"/>
        </w:rPr>
        <w:softHyphen/>
        <w:t xml:space="preserve">чаи, съдържат протестни аспекти. Виж </w:t>
      </w:r>
      <w:r w:rsidRPr="00580729">
        <w:rPr>
          <w:rFonts w:ascii="Palatino Linotype" w:hAnsi="Palatino Linotype"/>
          <w:b w:val="0"/>
          <w:sz w:val="18"/>
          <w:szCs w:val="18"/>
          <w:lang w:eastAsia="en-US" w:bidi="en-US"/>
        </w:rPr>
        <w:t xml:space="preserve">Margareta Mommsen, </w:t>
      </w:r>
      <w:r w:rsidRPr="00580729">
        <w:rPr>
          <w:rStyle w:val="Footnote9ptNotBoldItalic"/>
          <w:rFonts w:ascii="Palatino Linotype" w:hAnsi="Palatino Linotype"/>
          <w:lang w:val="bg-BG"/>
        </w:rPr>
        <w:t>Hilfmir, mein Rechtzu finden: Russische Bittschriften von Iwan dem Schrecklichen bis Gorbatschow</w:t>
      </w:r>
      <w:r w:rsidRPr="00580729">
        <w:rPr>
          <w:rFonts w:ascii="Palatino Linotype" w:hAnsi="Palatino Linotype"/>
          <w:b w:val="0"/>
          <w:sz w:val="18"/>
          <w:szCs w:val="18"/>
          <w:lang w:eastAsia="en-US" w:bidi="en-US"/>
        </w:rPr>
        <w:t xml:space="preserve"> (Frank</w:t>
      </w:r>
      <w:r w:rsidRPr="00580729">
        <w:rPr>
          <w:rFonts w:ascii="Palatino Linotype" w:hAnsi="Palatino Linotype"/>
          <w:b w:val="0"/>
          <w:sz w:val="18"/>
          <w:szCs w:val="18"/>
          <w:lang w:eastAsia="en-US" w:bidi="en-US"/>
        </w:rPr>
        <w:softHyphen/>
        <w:t xml:space="preserve">furt am Main: Propylaen Verlag, 1987), </w:t>
      </w:r>
      <w:r w:rsidRPr="00580729">
        <w:rPr>
          <w:rFonts w:ascii="Palatino Linotype" w:hAnsi="Palatino Linotype"/>
          <w:b w:val="0"/>
          <w:sz w:val="18"/>
          <w:szCs w:val="18"/>
        </w:rPr>
        <w:t xml:space="preserve">особено </w:t>
      </w:r>
      <w:r w:rsidRPr="00580729">
        <w:rPr>
          <w:rFonts w:ascii="Palatino Linotype" w:hAnsi="Palatino Linotype"/>
          <w:b w:val="0"/>
          <w:sz w:val="18"/>
          <w:szCs w:val="18"/>
          <w:lang w:eastAsia="en-US" w:bidi="en-US"/>
        </w:rPr>
        <w:t>c. 21-108.</w:t>
      </w:r>
    </w:p>
  </w:footnote>
  <w:footnote w:id="86">
    <w:p w:rsidR="00C11E1A" w:rsidRPr="00580729" w:rsidRDefault="00C11E1A" w:rsidP="00580729">
      <w:pPr>
        <w:pStyle w:val="FootnoteText"/>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ЦДА, ф. 1Б оп. 55 а. е. 935, 10.</w:t>
      </w:r>
    </w:p>
  </w:footnote>
  <w:footnote w:id="87">
    <w:p w:rsidR="00C11E1A" w:rsidRPr="00580729" w:rsidRDefault="00C11E1A" w:rsidP="00580729">
      <w:pPr>
        <w:pStyle w:val="FootnoteText"/>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ЦДА, ф. Шоп. 55 а. е. 934, 13.</w:t>
      </w:r>
    </w:p>
  </w:footnote>
  <w:footnote w:id="88">
    <w:p w:rsidR="00C11E1A" w:rsidRPr="00580729" w:rsidRDefault="00C11E1A" w:rsidP="00580729">
      <w:pPr>
        <w:pStyle w:val="FootnoteText"/>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ЦДА, ф. Шоп. 55 а. е. 934, 13.</w:t>
      </w:r>
    </w:p>
  </w:footnote>
  <w:footnote w:id="89">
    <w:p w:rsidR="00C11E1A" w:rsidRPr="00897F07" w:rsidRDefault="00C11E1A" w:rsidP="00897F07">
      <w:pPr>
        <w:pStyle w:val="Footnote0"/>
        <w:shd w:val="clear" w:color="auto" w:fill="auto"/>
        <w:spacing w:line="240" w:lineRule="auto"/>
        <w:ind w:firstLine="0"/>
        <w:rPr>
          <w:rFonts w:ascii="Palatino Linotype" w:hAnsi="Palatino Linotype"/>
          <w:b w:val="0"/>
          <w:sz w:val="18"/>
          <w:szCs w:val="18"/>
          <w:lang w:val="en-US"/>
        </w:rPr>
      </w:pPr>
      <w:r w:rsidRPr="00580729">
        <w:rPr>
          <w:rStyle w:val="FootnoteReference"/>
          <w:rFonts w:ascii="Palatino Linotype" w:hAnsi="Palatino Linotype"/>
          <w:sz w:val="18"/>
          <w:szCs w:val="18"/>
        </w:rPr>
        <w:footnoteRef/>
      </w:r>
      <w:r w:rsidRPr="00580729">
        <w:rPr>
          <w:rFonts w:ascii="Palatino Linotype" w:hAnsi="Palatino Linotype"/>
          <w:b w:val="0"/>
          <w:sz w:val="18"/>
          <w:szCs w:val="18"/>
        </w:rPr>
        <w:t>Партийните членове подават 6% от жалбите, а представляват 12,7% от възрастно</w:t>
      </w:r>
      <w:r w:rsidRPr="00580729">
        <w:rPr>
          <w:rFonts w:ascii="Palatino Linotype" w:hAnsi="Palatino Linotype"/>
          <w:b w:val="0"/>
          <w:sz w:val="18"/>
          <w:szCs w:val="18"/>
        </w:rPr>
        <w:softHyphen/>
        <w:t xml:space="preserve">то население през периода 1975-1976 г. Виж ЦДА ф. 1Б оп. 55 а. е. 934 14; Стоян Цветански, </w:t>
      </w:r>
      <w:r w:rsidRPr="00580729">
        <w:rPr>
          <w:rStyle w:val="Footnote9ptNotBoldItalic"/>
          <w:rFonts w:ascii="Palatino Linotype" w:hAnsi="Palatino Linotype"/>
          <w:lang w:val="bg-BG" w:eastAsia="bg-BG" w:bidi="bg-BG"/>
        </w:rPr>
        <w:t>Организационното развитие на БКП 1944-1986: Историко-статистически анализ</w:t>
      </w:r>
      <w:r w:rsidRPr="00580729">
        <w:rPr>
          <w:rFonts w:ascii="Palatino Linotype" w:hAnsi="Palatino Linotype"/>
          <w:b w:val="0"/>
          <w:sz w:val="18"/>
          <w:szCs w:val="18"/>
        </w:rPr>
        <w:t xml:space="preserve"> (София, Институт по история на БКП п</w:t>
      </w:r>
      <w:r w:rsidR="00897F07">
        <w:rPr>
          <w:rFonts w:ascii="Palatino Linotype" w:hAnsi="Palatino Linotype"/>
          <w:b w:val="0"/>
          <w:sz w:val="18"/>
          <w:szCs w:val="18"/>
        </w:rPr>
        <w:t>ри ЦК на БКП, 1988), 34- 35, 42</w:t>
      </w:r>
    </w:p>
  </w:footnote>
  <w:footnote w:id="90">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938, 9.</w:t>
      </w:r>
    </w:p>
  </w:footnote>
  <w:footnote w:id="91">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През 1986 г. трите града със статут на провинции в Китай имат 2,8% от населе</w:t>
      </w:r>
      <w:r w:rsidRPr="00580729">
        <w:rPr>
          <w:rFonts w:ascii="Palatino Linotype" w:hAnsi="Palatino Linotype"/>
          <w:b w:val="0"/>
          <w:sz w:val="18"/>
          <w:szCs w:val="18"/>
        </w:rPr>
        <w:softHyphen/>
        <w:t>нието на страната и обработват 13,9% от местните жалби, а през 2005 г. - 3,4% от населението и 15,1 % от местните жалби. Източник: данните на автора за жалбите в Китай.</w:t>
      </w:r>
    </w:p>
  </w:footnote>
  <w:footnote w:id="92">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Всяко искане често се класифицира в няколко категории едновременно. Виж ЦДА ф. 1Б оп. 55 а. е. 934, 8.</w:t>
      </w:r>
    </w:p>
  </w:footnote>
  <w:footnote w:id="93">
    <w:p w:rsidR="00C11E1A" w:rsidRPr="00580729" w:rsidRDefault="00C11E1A" w:rsidP="00580729">
      <w:pPr>
        <w:pStyle w:val="Footnote0"/>
        <w:shd w:val="clear" w:color="auto" w:fill="auto"/>
        <w:tabs>
          <w:tab w:val="left" w:pos="40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Това е в съответствие с тълкуването на водещи български учени юристи. Виж Бо</w:t>
      </w:r>
      <w:r w:rsidRPr="00580729">
        <w:rPr>
          <w:rFonts w:ascii="Palatino Linotype" w:hAnsi="Palatino Linotype"/>
          <w:b w:val="0"/>
          <w:sz w:val="18"/>
          <w:szCs w:val="18"/>
        </w:rPr>
        <w:softHyphen/>
        <w:t xml:space="preserve">рис Спасов и Ангел Ангелов, </w:t>
      </w:r>
      <w:r w:rsidRPr="00580729">
        <w:rPr>
          <w:rStyle w:val="Footnote9ptNotBoldItalic"/>
          <w:rFonts w:ascii="Palatino Linotype" w:hAnsi="Palatino Linotype"/>
          <w:lang w:val="bg-BG" w:eastAsia="bg-BG" w:bidi="bg-BG"/>
        </w:rPr>
        <w:t xml:space="preserve">Държавно право на Народна република България </w:t>
      </w:r>
      <w:r w:rsidRPr="00580729">
        <w:rPr>
          <w:rFonts w:ascii="Palatino Linotype" w:hAnsi="Palatino Linotype"/>
          <w:b w:val="0"/>
          <w:sz w:val="18"/>
          <w:szCs w:val="18"/>
        </w:rPr>
        <w:t>(София, Наука и изкуство, 1962 г.), 480-483.</w:t>
      </w:r>
    </w:p>
  </w:footnote>
  <w:footnote w:id="94">
    <w:p w:rsidR="00C11E1A" w:rsidRPr="00580729" w:rsidRDefault="00C11E1A" w:rsidP="00580729">
      <w:pPr>
        <w:pStyle w:val="Footnote0"/>
        <w:shd w:val="clear" w:color="auto" w:fill="auto"/>
        <w:tabs>
          <w:tab w:val="left" w:pos="40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938 (данни за 1981 г.); ЦДА ф. 1Б оп. 55 а. е. 949 (данни за 1986 г.).</w:t>
      </w:r>
    </w:p>
  </w:footnote>
  <w:footnote w:id="95">
    <w:p w:rsidR="00C11E1A" w:rsidRPr="00580729" w:rsidRDefault="00C11E1A" w:rsidP="00580729">
      <w:pPr>
        <w:pStyle w:val="Footnote0"/>
        <w:shd w:val="clear" w:color="auto" w:fill="auto"/>
        <w:tabs>
          <w:tab w:val="left" w:pos="40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Виж например ЦДА, ф. 1Б оп. 55 а. е. 944, 33 (данни за 1985 г.).</w:t>
      </w:r>
    </w:p>
  </w:footnote>
  <w:footnote w:id="96">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lang w:eastAsia="en-US" w:bidi="en-US"/>
        </w:rPr>
        <w:t xml:space="preserve"> Fitzpatrick, „Signals from Below,“ Fitzpatrick, „Supplicants and Citizens,“ Kozlov 1996 r.; Sheila Fitzpatrick and Robert Gellatelly, „Introduction to the Practices of De</w:t>
      </w:r>
      <w:r w:rsidRPr="00580729">
        <w:rPr>
          <w:rFonts w:ascii="Palatino Linotype" w:hAnsi="Palatino Linotype"/>
          <w:b w:val="0"/>
          <w:sz w:val="18"/>
          <w:szCs w:val="18"/>
          <w:lang w:eastAsia="en-US" w:bidi="en-US"/>
        </w:rPr>
        <w:softHyphen/>
        <w:t xml:space="preserve">nunciation in Modem European History,“ </w:t>
      </w:r>
      <w:r w:rsidRPr="00580729">
        <w:rPr>
          <w:rStyle w:val="Footnote9ptNotBoldItalic"/>
          <w:rFonts w:ascii="Palatino Linotype" w:hAnsi="Palatino Linotype"/>
          <w:lang w:val="bg-BG"/>
        </w:rPr>
        <w:t>The Journal of Modern History</w:t>
      </w:r>
      <w:r w:rsidRPr="00580729">
        <w:rPr>
          <w:rFonts w:ascii="Palatino Linotype" w:hAnsi="Palatino Linotype"/>
          <w:b w:val="0"/>
          <w:sz w:val="18"/>
          <w:szCs w:val="18"/>
          <w:lang w:eastAsia="en-US" w:bidi="en-US"/>
        </w:rPr>
        <w:t xml:space="preserve"> 68:4 </w:t>
      </w:r>
      <w:r w:rsidRPr="00580729">
        <w:rPr>
          <w:rFonts w:ascii="Palatino Linotype" w:hAnsi="Palatino Linotype"/>
          <w:b w:val="0"/>
          <w:sz w:val="18"/>
          <w:szCs w:val="18"/>
        </w:rPr>
        <w:t>(декем</w:t>
      </w:r>
      <w:r w:rsidRPr="00580729">
        <w:rPr>
          <w:rFonts w:ascii="Palatino Linotype" w:hAnsi="Palatino Linotype"/>
          <w:b w:val="0"/>
          <w:sz w:val="18"/>
          <w:szCs w:val="18"/>
        </w:rPr>
        <w:softHyphen/>
        <w:t xml:space="preserve">ври </w:t>
      </w:r>
      <w:r w:rsidRPr="00580729">
        <w:rPr>
          <w:rFonts w:ascii="Palatino Linotype" w:hAnsi="Palatino Linotype"/>
          <w:b w:val="0"/>
          <w:sz w:val="18"/>
          <w:szCs w:val="18"/>
          <w:lang w:eastAsia="en-US" w:bidi="en-US"/>
        </w:rPr>
        <w:t>1996 r.), 747-767; Jarosz 1996 r.; Kula 1996 r.</w:t>
      </w:r>
    </w:p>
  </w:footnote>
  <w:footnote w:id="97">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lang w:eastAsia="en-US" w:bidi="en-US"/>
        </w:rPr>
        <w:t xml:space="preserve"> Fainsod 1958; Hilton 2009; </w:t>
      </w:r>
      <w:r w:rsidRPr="00580729">
        <w:rPr>
          <w:rFonts w:ascii="Palatino Linotype" w:hAnsi="Palatino Linotype"/>
          <w:b w:val="0"/>
          <w:sz w:val="18"/>
          <w:szCs w:val="18"/>
        </w:rPr>
        <w:t>относно подобна употреба на жалби в нацистка Герма</w:t>
      </w:r>
      <w:r w:rsidRPr="00580729">
        <w:rPr>
          <w:rFonts w:ascii="Palatino Linotype" w:hAnsi="Palatino Linotype"/>
          <w:b w:val="0"/>
          <w:sz w:val="18"/>
          <w:szCs w:val="18"/>
        </w:rPr>
        <w:softHyphen/>
        <w:t xml:space="preserve">ния виж </w:t>
      </w:r>
      <w:r w:rsidRPr="00580729">
        <w:rPr>
          <w:rFonts w:ascii="Palatino Linotype" w:hAnsi="Palatino Linotype"/>
          <w:b w:val="0"/>
          <w:sz w:val="18"/>
          <w:szCs w:val="18"/>
          <w:lang w:eastAsia="en-US" w:bidi="en-US"/>
        </w:rPr>
        <w:t xml:space="preserve">Robert Connelly, „The Uses of </w:t>
      </w:r>
      <w:r w:rsidRPr="00580729">
        <w:rPr>
          <w:rStyle w:val="Footnote9ptNotBoldItalic"/>
          <w:rFonts w:ascii="Palatino Linotype" w:hAnsi="Palatino Linotype"/>
          <w:lang w:val="bg-BG"/>
        </w:rPr>
        <w:t>Volksgemeinschaft:</w:t>
      </w:r>
      <w:r w:rsidRPr="00580729">
        <w:rPr>
          <w:rFonts w:ascii="Palatino Linotype" w:hAnsi="Palatino Linotype"/>
          <w:b w:val="0"/>
          <w:sz w:val="18"/>
          <w:szCs w:val="18"/>
          <w:lang w:eastAsia="en-US" w:bidi="en-US"/>
        </w:rPr>
        <w:t xml:space="preserve"> Letters to the NSDAP Kreisleitung Eisenach, 1939-1940,“ </w:t>
      </w:r>
      <w:r w:rsidRPr="00580729">
        <w:rPr>
          <w:rStyle w:val="Footnote9ptNotBoldItalic"/>
          <w:rFonts w:ascii="Palatino Linotype" w:hAnsi="Palatino Linotype"/>
          <w:lang w:val="bg-BG"/>
        </w:rPr>
        <w:t>The Journal of Modern History</w:t>
      </w:r>
      <w:r w:rsidRPr="00580729">
        <w:rPr>
          <w:rFonts w:ascii="Palatino Linotype" w:hAnsi="Palatino Linotype"/>
          <w:b w:val="0"/>
          <w:sz w:val="18"/>
          <w:szCs w:val="18"/>
          <w:lang w:eastAsia="en-US" w:bidi="en-US"/>
        </w:rPr>
        <w:t xml:space="preserve"> 68:4 (December 1996 r.), 899-930.</w:t>
      </w:r>
    </w:p>
  </w:footnote>
  <w:footnote w:id="98">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lang w:eastAsia="en-US" w:bidi="en-US"/>
        </w:rPr>
        <w:t xml:space="preserve"> Fitzpatrick, „Signals from Below,“ 864.</w:t>
      </w:r>
    </w:p>
  </w:footnote>
  <w:footnote w:id="99">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 Относно доноси срещу съпрузи в сталинска Русия виж </w:t>
      </w:r>
      <w:r w:rsidRPr="00580729">
        <w:rPr>
          <w:rFonts w:ascii="Palatino Linotype" w:hAnsi="Palatino Linotype"/>
          <w:b w:val="0"/>
          <w:sz w:val="18"/>
          <w:szCs w:val="18"/>
          <w:lang w:eastAsia="en-US" w:bidi="en-US"/>
        </w:rPr>
        <w:t xml:space="preserve">Fitzpatrick </w:t>
      </w:r>
      <w:r w:rsidRPr="00580729">
        <w:rPr>
          <w:rFonts w:ascii="Palatino Linotype" w:hAnsi="Palatino Linotype"/>
          <w:b w:val="0"/>
          <w:sz w:val="18"/>
          <w:szCs w:val="18"/>
        </w:rPr>
        <w:t xml:space="preserve">2005 г., гл. 12 </w:t>
      </w:r>
      <w:r w:rsidRPr="00580729">
        <w:rPr>
          <w:rFonts w:ascii="Palatino Linotype" w:hAnsi="Palatino Linotype"/>
          <w:b w:val="0"/>
          <w:sz w:val="18"/>
          <w:szCs w:val="18"/>
          <w:lang w:eastAsia="en-US" w:bidi="en-US"/>
        </w:rPr>
        <w:t xml:space="preserve">„Wives’Tales,“ </w:t>
      </w:r>
      <w:r w:rsidRPr="00580729">
        <w:rPr>
          <w:rFonts w:ascii="Palatino Linotype" w:hAnsi="Palatino Linotype"/>
          <w:b w:val="0"/>
          <w:sz w:val="18"/>
          <w:szCs w:val="18"/>
        </w:rPr>
        <w:t>240-261.</w:t>
      </w:r>
    </w:p>
  </w:footnote>
  <w:footnote w:id="100">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Style w:val="Footnote9ptNotBoldItalic"/>
          <w:rFonts w:ascii="Palatino Linotype" w:hAnsi="Palatino Linotype"/>
          <w:lang w:val="bg-BG" w:eastAsia="bg-BG" w:bidi="bg-BG"/>
        </w:rPr>
        <w:t xml:space="preserve"> „На всеки километър</w:t>
      </w:r>
      <w:r w:rsidRPr="00580729">
        <w:rPr>
          <w:rFonts w:ascii="Palatino Linotype" w:hAnsi="Palatino Linotype"/>
          <w:b w:val="0"/>
          <w:sz w:val="18"/>
          <w:szCs w:val="18"/>
        </w:rPr>
        <w:t>“, Филм 2 епизод 11, „Двойникът на Алън Стенли“.</w:t>
      </w:r>
    </w:p>
  </w:footnote>
  <w:footnote w:id="101">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ab/>
        <w:t xml:space="preserve">Филмите „Една </w:t>
      </w:r>
      <w:r w:rsidRPr="00580729">
        <w:rPr>
          <w:rStyle w:val="Footnote9ptNotBoldItalic"/>
          <w:rFonts w:ascii="Palatino Linotype" w:hAnsi="Palatino Linotype"/>
          <w:lang w:val="bg-BG" w:eastAsia="bg-BG" w:bidi="bg-BG"/>
        </w:rPr>
        <w:t>жена на 33“</w:t>
      </w:r>
      <w:r w:rsidRPr="00580729">
        <w:rPr>
          <w:rFonts w:ascii="Palatino Linotype" w:hAnsi="Palatino Linotype"/>
          <w:b w:val="0"/>
          <w:sz w:val="18"/>
          <w:szCs w:val="18"/>
        </w:rPr>
        <w:t xml:space="preserve"> от 1982 г., </w:t>
      </w:r>
      <w:r w:rsidRPr="00580729">
        <w:rPr>
          <w:rStyle w:val="Footnote9ptNotBoldItalic"/>
          <w:rFonts w:ascii="Palatino Linotype" w:hAnsi="Palatino Linotype"/>
          <w:lang w:val="bg-BG" w:eastAsia="bg-BG" w:bidi="bg-BG"/>
        </w:rPr>
        <w:t>„Маневри на петия етаж“</w:t>
      </w:r>
      <w:r w:rsidRPr="00580729">
        <w:rPr>
          <w:rFonts w:ascii="Palatino Linotype" w:hAnsi="Palatino Linotype"/>
          <w:b w:val="0"/>
          <w:sz w:val="18"/>
          <w:szCs w:val="18"/>
        </w:rPr>
        <w:t xml:space="preserve"> от 1985 г. съ</w:t>
      </w:r>
      <w:r w:rsidRPr="00580729">
        <w:rPr>
          <w:rFonts w:ascii="Palatino Linotype" w:hAnsi="Palatino Linotype"/>
          <w:b w:val="0"/>
          <w:sz w:val="18"/>
          <w:szCs w:val="18"/>
        </w:rPr>
        <w:softHyphen/>
        <w:t>що представят доносничеството в отрицателна светлина.</w:t>
      </w:r>
    </w:p>
  </w:footnote>
  <w:footnote w:id="102">
    <w:p w:rsidR="00C11E1A" w:rsidRPr="00580729" w:rsidRDefault="00C11E1A" w:rsidP="00580729">
      <w:pPr>
        <w:pStyle w:val="Footnote0"/>
        <w:shd w:val="clear" w:color="auto" w:fill="auto"/>
        <w:tabs>
          <w:tab w:val="left" w:pos="36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949, 10-11; виж също ЦДА, ф. 1Б оп. 55 а. е. 935, 9.</w:t>
      </w:r>
    </w:p>
  </w:footnote>
  <w:footnote w:id="103">
    <w:p w:rsidR="00C11E1A" w:rsidRPr="00580729" w:rsidRDefault="00C11E1A" w:rsidP="00580729">
      <w:pPr>
        <w:pStyle w:val="Footnote0"/>
        <w:shd w:val="clear" w:color="auto" w:fill="auto"/>
        <w:tabs>
          <w:tab w:val="left" w:pos="376"/>
          <w:tab w:val="center" w:pos="1048"/>
          <w:tab w:val="center" w:pos="1341"/>
          <w:tab w:val="left" w:pos="1614"/>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ЦДА, ф.</w:t>
      </w:r>
      <w:r w:rsidRPr="00580729">
        <w:rPr>
          <w:rFonts w:ascii="Palatino Linotype" w:hAnsi="Palatino Linotype"/>
          <w:b w:val="0"/>
          <w:sz w:val="18"/>
          <w:szCs w:val="18"/>
        </w:rPr>
        <w:tab/>
        <w:t>1Б оп. 55 а. е. 935 и а. е. 936.</w:t>
      </w:r>
    </w:p>
  </w:footnote>
  <w:footnote w:id="104">
    <w:p w:rsidR="00C11E1A" w:rsidRPr="00580729" w:rsidRDefault="00C11E1A" w:rsidP="00580729">
      <w:pPr>
        <w:pStyle w:val="Footnote0"/>
        <w:shd w:val="clear" w:color="auto" w:fill="auto"/>
        <w:tabs>
          <w:tab w:val="left" w:pos="376"/>
          <w:tab w:val="center" w:pos="1048"/>
          <w:tab w:val="center" w:pos="1341"/>
          <w:tab w:val="left" w:pos="1614"/>
          <w:tab w:val="left" w:pos="2618"/>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w:t>
      </w:r>
      <w:r w:rsidRPr="00580729">
        <w:rPr>
          <w:rFonts w:ascii="Palatino Linotype" w:hAnsi="Palatino Linotype"/>
          <w:b w:val="0"/>
          <w:sz w:val="18"/>
          <w:szCs w:val="18"/>
        </w:rPr>
        <w:tab/>
        <w:t>1Б оп. 55 а. е. 943, 28.</w:t>
      </w:r>
    </w:p>
  </w:footnote>
  <w:footnote w:id="105">
    <w:p w:rsidR="00C11E1A" w:rsidRPr="00580729" w:rsidRDefault="00C11E1A" w:rsidP="00580729">
      <w:pPr>
        <w:pStyle w:val="Footnote0"/>
        <w:shd w:val="clear" w:color="auto" w:fill="auto"/>
        <w:tabs>
          <w:tab w:val="left" w:pos="376"/>
          <w:tab w:val="center" w:pos="1048"/>
          <w:tab w:val="center" w:pos="1341"/>
          <w:tab w:val="left" w:pos="1614"/>
          <w:tab w:val="left" w:pos="2618"/>
          <w:tab w:val="center" w:pos="3755"/>
          <w:tab w:val="center" w:pos="4211"/>
          <w:tab w:val="center" w:pos="4662"/>
          <w:tab w:val="center" w:pos="4845"/>
          <w:tab w:val="center" w:pos="5445"/>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ЦДА,ф.</w:t>
      </w:r>
      <w:r w:rsidRPr="00580729">
        <w:rPr>
          <w:rFonts w:ascii="Palatino Linotype" w:hAnsi="Palatino Linotype"/>
          <w:b w:val="0"/>
          <w:sz w:val="18"/>
          <w:szCs w:val="18"/>
        </w:rPr>
        <w:tab/>
        <w:t>1Б оп. 55 а. е. 951, 17; ЦДА, ф. 1Б</w:t>
      </w:r>
      <w:r w:rsidRPr="00580729">
        <w:rPr>
          <w:rFonts w:ascii="Palatino Linotype" w:hAnsi="Palatino Linotype"/>
          <w:b w:val="0"/>
          <w:sz w:val="18"/>
          <w:szCs w:val="18"/>
        </w:rPr>
        <w:tab/>
        <w:t>оп. 55 а. е.</w:t>
      </w:r>
      <w:r w:rsidRPr="00580729">
        <w:rPr>
          <w:rFonts w:ascii="Palatino Linotype" w:hAnsi="Palatino Linotype"/>
          <w:b w:val="0"/>
          <w:sz w:val="18"/>
          <w:szCs w:val="18"/>
        </w:rPr>
        <w:tab/>
        <w:t>953,</w:t>
      </w:r>
      <w:r w:rsidRPr="00580729">
        <w:rPr>
          <w:rFonts w:ascii="Palatino Linotype" w:hAnsi="Palatino Linotype"/>
          <w:b w:val="0"/>
          <w:sz w:val="18"/>
          <w:szCs w:val="18"/>
        </w:rPr>
        <w:tab/>
        <w:t>19.</w:t>
      </w:r>
    </w:p>
  </w:footnote>
  <w:footnote w:id="106">
    <w:p w:rsidR="00C11E1A" w:rsidRPr="00580729" w:rsidRDefault="00C11E1A" w:rsidP="00580729">
      <w:pPr>
        <w:pStyle w:val="Footnote0"/>
        <w:shd w:val="clear" w:color="auto" w:fill="auto"/>
        <w:tabs>
          <w:tab w:val="left" w:pos="376"/>
          <w:tab w:val="center" w:pos="1048"/>
          <w:tab w:val="center" w:pos="1341"/>
          <w:tab w:val="left" w:pos="1614"/>
          <w:tab w:val="left" w:pos="2618"/>
          <w:tab w:val="center" w:pos="4211"/>
          <w:tab w:val="center" w:pos="4552"/>
          <w:tab w:val="center" w:pos="4754"/>
          <w:tab w:val="center" w:pos="4984"/>
          <w:tab w:val="center" w:pos="5142"/>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ЦДА,ф.</w:t>
      </w:r>
      <w:r w:rsidRPr="00580729">
        <w:rPr>
          <w:rFonts w:ascii="Palatino Linotype" w:hAnsi="Palatino Linotype"/>
          <w:b w:val="0"/>
          <w:sz w:val="18"/>
          <w:szCs w:val="18"/>
        </w:rPr>
        <w:tab/>
        <w:t>1Б оп. 55 а. е. 943, 26-27; ЦДА, ф.1Б оп.55а.</w:t>
      </w:r>
      <w:r w:rsidRPr="00580729">
        <w:rPr>
          <w:rFonts w:ascii="Palatino Linotype" w:hAnsi="Palatino Linotype"/>
          <w:b w:val="0"/>
          <w:sz w:val="18"/>
          <w:szCs w:val="18"/>
        </w:rPr>
        <w:tab/>
        <w:t>е. 944, 52-53.</w:t>
      </w:r>
    </w:p>
  </w:footnote>
  <w:footnote w:id="107">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Често се споменава, че в Китай само 0,2% от жалбите постигат някакъв ефект; моите данни сочат по-висок процент, но все пак значително по-нисък от този в Европа.</w:t>
      </w:r>
    </w:p>
  </w:footnote>
  <w:footnote w:id="108">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ситуацията в САЩ виж </w:t>
      </w:r>
      <w:r w:rsidRPr="00580729">
        <w:rPr>
          <w:rFonts w:ascii="Palatino Linotype" w:hAnsi="Palatino Linotype"/>
          <w:b w:val="0"/>
          <w:sz w:val="18"/>
          <w:szCs w:val="18"/>
          <w:lang w:eastAsia="en-US" w:bidi="en-US"/>
        </w:rPr>
        <w:t xml:space="preserve">Gary Stoller, „Fliers’ Complaints on the Upswing: Getting a Satisfactory Response is Not Guaranteed,“ </w:t>
      </w:r>
      <w:r w:rsidRPr="00580729">
        <w:rPr>
          <w:rStyle w:val="Footnote9ptNotBoldItalic"/>
          <w:rFonts w:ascii="Palatino Linotype" w:hAnsi="Palatino Linotype"/>
          <w:lang w:val="bg-BG"/>
        </w:rPr>
        <w:t>USA Today,</w:t>
      </w:r>
      <w:r w:rsidRPr="00580729">
        <w:rPr>
          <w:rFonts w:ascii="Palatino Linotype" w:hAnsi="Palatino Linotype"/>
          <w:b w:val="0"/>
          <w:sz w:val="18"/>
          <w:szCs w:val="18"/>
          <w:lang w:eastAsia="en-US" w:bidi="en-US"/>
        </w:rPr>
        <w:t xml:space="preserve"> January 14, 2009, 1B-2B.</w:t>
      </w:r>
    </w:p>
  </w:footnote>
  <w:footnote w:id="109">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949, 27-28.</w:t>
      </w:r>
    </w:p>
  </w:footnote>
  <w:footnote w:id="110">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Решение на ЦК на БКП, Министерски съвет на НРБ, УС на БЗНС, ЦС БПС, НС ОФ и ЦК на ДКМС „За по-нататъшно изпълнение на Декемврийската програма за повишаване на жизненото равнище на народа в съответствие с решенията на XII конгрес на БКП“ (София, Партиздат, 1983 г.), 13.</w:t>
      </w:r>
    </w:p>
  </w:footnote>
  <w:footnote w:id="111">
    <w:p w:rsidR="00C11E1A" w:rsidRPr="00580729" w:rsidRDefault="00C11E1A" w:rsidP="00580729">
      <w:pPr>
        <w:pStyle w:val="Footnote0"/>
        <w:shd w:val="clear" w:color="auto" w:fill="auto"/>
        <w:tabs>
          <w:tab w:val="left" w:pos="37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Архив на КПСС и на съветската държава (Сборник с разсекретени документи на ЦК на КПСС) ф. 89 оп. 26 д. 6.</w:t>
      </w:r>
    </w:p>
  </w:footnote>
  <w:footnote w:id="112">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lang w:eastAsia="en-US" w:bidi="en-US"/>
        </w:rPr>
        <w:t xml:space="preserve">Cook </w:t>
      </w:r>
      <w:r w:rsidRPr="00580729">
        <w:rPr>
          <w:rFonts w:ascii="Palatino Linotype" w:hAnsi="Palatino Linotype"/>
          <w:b w:val="0"/>
          <w:sz w:val="18"/>
          <w:szCs w:val="18"/>
        </w:rPr>
        <w:t>1993.</w:t>
      </w:r>
    </w:p>
  </w:footnote>
  <w:footnote w:id="113">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Виж Указ № 23 на Министерски съвет от 15 април 1965 г. За социалистическото потребление виж също Мила Минева, „Разкази и образи на социалистическото пот</w:t>
      </w:r>
      <w:r w:rsidRPr="00580729">
        <w:rPr>
          <w:rFonts w:ascii="Palatino Linotype" w:hAnsi="Palatino Linotype"/>
          <w:b w:val="0"/>
          <w:sz w:val="18"/>
          <w:szCs w:val="18"/>
        </w:rPr>
        <w:softHyphen/>
        <w:t xml:space="preserve">ребление: Изследване на визуалното конституиране на консумативната култура през 60-те години в България“, </w:t>
      </w:r>
      <w:r w:rsidRPr="00580729">
        <w:rPr>
          <w:rStyle w:val="Footnote9ptNotBoldItalic"/>
          <w:rFonts w:ascii="Palatino Linotype" w:hAnsi="Palatino Linotype"/>
          <w:lang w:val="bg-BG" w:eastAsia="bg-BG" w:bidi="bg-BG"/>
        </w:rPr>
        <w:t>Социологически проблеми</w:t>
      </w:r>
      <w:r w:rsidRPr="00580729">
        <w:rPr>
          <w:rFonts w:ascii="Palatino Linotype" w:hAnsi="Palatino Linotype"/>
          <w:b w:val="0"/>
          <w:sz w:val="18"/>
          <w:szCs w:val="18"/>
        </w:rPr>
        <w:t xml:space="preserve"> XXXV: 1-2 (2003), 143-165.</w:t>
      </w:r>
    </w:p>
  </w:footnote>
  <w:footnote w:id="114">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485,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1/1977, 2</w:t>
      </w:r>
    </w:p>
  </w:footnote>
  <w:footnote w:id="115">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485,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1/1977 (януари 1977).</w:t>
      </w:r>
    </w:p>
  </w:footnote>
  <w:footnote w:id="116">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Пак там.</w:t>
      </w:r>
    </w:p>
  </w:footnote>
  <w:footnote w:id="117">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486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2/1977 (март 1977 г.).</w:t>
      </w:r>
    </w:p>
  </w:footnote>
  <w:footnote w:id="118">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507,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6/1980 (30.12.1980).</w:t>
      </w:r>
    </w:p>
  </w:footnote>
  <w:footnote w:id="119">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529,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2/1986 (март 1986 г.).</w:t>
      </w:r>
    </w:p>
  </w:footnote>
  <w:footnote w:id="120">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497,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1 / 1979 (10.04.1979 г.).</w:t>
      </w:r>
    </w:p>
  </w:footnote>
  <w:footnote w:id="121">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487,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3/1977 (април 1977 г.); ЦДА ф. 1Б оп. 55 а. е. 496,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5/1978 (ноември 1978 г.).</w:t>
      </w:r>
    </w:p>
  </w:footnote>
  <w:footnote w:id="122">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512,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2/1982 (5 март 1982 г.).</w:t>
      </w:r>
    </w:p>
  </w:footnote>
  <w:footnote w:id="123">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101 а е. 1337 (28 октомври 1985 г.), 1.</w:t>
      </w:r>
    </w:p>
  </w:footnote>
  <w:footnote w:id="124">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502,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1/1980 (8 април 1980 г.), 16.</w:t>
      </w:r>
    </w:p>
  </w:footnote>
  <w:footnote w:id="125">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515,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5/1982 (25.11.1982 г.), 17.</w:t>
      </w:r>
    </w:p>
  </w:footnote>
  <w:footnote w:id="126">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506,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5/1980 (22.09.1980 г.); ЦДА ф. 1Б</w:t>
      </w:r>
      <w:r w:rsidRPr="00580729">
        <w:rPr>
          <w:rFonts w:ascii="Palatino Linotype" w:hAnsi="Palatino Linotype"/>
          <w:b w:val="0"/>
          <w:sz w:val="18"/>
          <w:szCs w:val="18"/>
        </w:rPr>
        <w:tab/>
        <w:t xml:space="preserve">оп. 55 а. е. 489,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5/1977 (юни 1977 г.).</w:t>
      </w:r>
    </w:p>
  </w:footnote>
  <w:footnote w:id="127">
    <w:p w:rsidR="00C11E1A" w:rsidRPr="00580729" w:rsidRDefault="00C11E1A" w:rsidP="00580729">
      <w:pPr>
        <w:pStyle w:val="Footnote0"/>
        <w:shd w:val="clear" w:color="auto" w:fill="auto"/>
        <w:tabs>
          <w:tab w:val="left" w:pos="376"/>
          <w:tab w:val="left" w:pos="890"/>
          <w:tab w:val="right" w:pos="1571"/>
          <w:tab w:val="left" w:pos="1619"/>
          <w:tab w:val="right" w:pos="6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w:t>
      </w:r>
      <w:r w:rsidRPr="00580729">
        <w:rPr>
          <w:rFonts w:ascii="Palatino Linotype" w:hAnsi="Palatino Linotype"/>
          <w:b w:val="0"/>
          <w:sz w:val="18"/>
          <w:szCs w:val="18"/>
        </w:rPr>
        <w:tab/>
        <w:t>1Б оп.</w:t>
      </w:r>
      <w:r w:rsidRPr="00580729">
        <w:rPr>
          <w:rFonts w:ascii="Palatino Linotype" w:hAnsi="Palatino Linotype"/>
          <w:b w:val="0"/>
          <w:sz w:val="18"/>
          <w:szCs w:val="18"/>
        </w:rPr>
        <w:tab/>
        <w:t xml:space="preserve">55 а. е. 508,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1/1981 (24.06.1981).</w:t>
      </w:r>
    </w:p>
  </w:footnote>
  <w:footnote w:id="128">
    <w:p w:rsidR="00C11E1A" w:rsidRPr="00580729" w:rsidRDefault="00C11E1A" w:rsidP="00580729">
      <w:pPr>
        <w:pStyle w:val="Footnote0"/>
        <w:shd w:val="clear" w:color="auto" w:fill="auto"/>
        <w:tabs>
          <w:tab w:val="left" w:pos="376"/>
          <w:tab w:val="left" w:pos="890"/>
          <w:tab w:val="right" w:pos="1571"/>
          <w:tab w:val="left" w:pos="1619"/>
          <w:tab w:val="right" w:pos="684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w:t>
      </w:r>
      <w:r w:rsidRPr="00580729">
        <w:rPr>
          <w:rFonts w:ascii="Palatino Linotype" w:hAnsi="Palatino Linotype"/>
          <w:b w:val="0"/>
          <w:sz w:val="18"/>
          <w:szCs w:val="18"/>
        </w:rPr>
        <w:tab/>
        <w:t xml:space="preserve">1Б оп. 55 а. е. 501,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5/1979 (29.12.1979 г.), 10.</w:t>
      </w:r>
    </w:p>
  </w:footnote>
  <w:footnote w:id="129">
    <w:p w:rsidR="00C11E1A" w:rsidRPr="00580729" w:rsidRDefault="00C11E1A" w:rsidP="00580729">
      <w:pPr>
        <w:pStyle w:val="Footnote0"/>
        <w:shd w:val="clear" w:color="auto" w:fill="auto"/>
        <w:tabs>
          <w:tab w:val="left" w:pos="376"/>
          <w:tab w:val="left" w:pos="890"/>
          <w:tab w:val="right" w:pos="1571"/>
          <w:tab w:val="left" w:pos="1619"/>
          <w:tab w:val="right" w:pos="649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w:t>
      </w:r>
      <w:r w:rsidRPr="00580729">
        <w:rPr>
          <w:rFonts w:ascii="Palatino Linotype" w:hAnsi="Palatino Linotype"/>
          <w:b w:val="0"/>
          <w:sz w:val="18"/>
          <w:szCs w:val="18"/>
        </w:rPr>
        <w:tab/>
        <w:t>1Б оп.</w:t>
      </w:r>
      <w:r w:rsidRPr="00580729">
        <w:rPr>
          <w:rFonts w:ascii="Palatino Linotype" w:hAnsi="Palatino Linotype"/>
          <w:b w:val="0"/>
          <w:sz w:val="18"/>
          <w:szCs w:val="18"/>
        </w:rPr>
        <w:tab/>
        <w:t>55 а. е. 521,</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2/1984 (март 1984 г.).</w:t>
      </w:r>
    </w:p>
  </w:footnote>
  <w:footnote w:id="130">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490,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6/1977 (септември 1977), 10.</w:t>
      </w:r>
    </w:p>
  </w:footnote>
  <w:footnote w:id="131">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486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2/1977 (март 1977), 8.</w:t>
      </w:r>
    </w:p>
  </w:footnote>
  <w:footnote w:id="132">
    <w:p w:rsidR="00C11E1A" w:rsidRPr="00580729" w:rsidRDefault="00C11E1A" w:rsidP="00580729">
      <w:pPr>
        <w:pStyle w:val="Footnote0"/>
        <w:shd w:val="clear" w:color="auto" w:fill="auto"/>
        <w:tabs>
          <w:tab w:val="left" w:pos="376"/>
          <w:tab w:val="center" w:pos="1010"/>
          <w:tab w:val="left" w:pos="1029"/>
          <w:tab w:val="center" w:pos="1696"/>
          <w:tab w:val="center" w:pos="1902"/>
          <w:tab w:val="right" w:pos="6842"/>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w:t>
      </w:r>
      <w:r w:rsidRPr="00580729">
        <w:rPr>
          <w:rFonts w:ascii="Palatino Linotype" w:hAnsi="Palatino Linotype"/>
          <w:b w:val="0"/>
          <w:sz w:val="18"/>
          <w:szCs w:val="18"/>
        </w:rPr>
        <w:tab/>
        <w:t>1Б оп. 55</w:t>
      </w:r>
      <w:r w:rsidRPr="00580729">
        <w:rPr>
          <w:rFonts w:ascii="Palatino Linotype" w:hAnsi="Palatino Linotype"/>
          <w:b w:val="0"/>
          <w:sz w:val="18"/>
          <w:szCs w:val="18"/>
        </w:rPr>
        <w:tab/>
        <w:t xml:space="preserve">а.е. 531,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2/1987 (юни 1987), 14-15.</w:t>
      </w:r>
    </w:p>
  </w:footnote>
  <w:footnote w:id="133">
    <w:p w:rsidR="00C11E1A" w:rsidRPr="00580729" w:rsidRDefault="00C11E1A" w:rsidP="00580729">
      <w:pPr>
        <w:pStyle w:val="Footnote0"/>
        <w:shd w:val="clear" w:color="auto" w:fill="auto"/>
        <w:tabs>
          <w:tab w:val="left" w:pos="376"/>
          <w:tab w:val="center" w:pos="1010"/>
          <w:tab w:val="left" w:pos="1029"/>
          <w:tab w:val="center" w:pos="1696"/>
          <w:tab w:val="center" w:pos="1902"/>
          <w:tab w:val="right" w:pos="6942"/>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w:t>
      </w:r>
      <w:r w:rsidRPr="00580729">
        <w:rPr>
          <w:rFonts w:ascii="Palatino Linotype" w:hAnsi="Palatino Linotype"/>
          <w:b w:val="0"/>
          <w:sz w:val="18"/>
          <w:szCs w:val="18"/>
        </w:rPr>
        <w:tab/>
        <w:t>1Б оп.55а.</w:t>
      </w:r>
      <w:r w:rsidRPr="00580729">
        <w:rPr>
          <w:rFonts w:ascii="Palatino Linotype" w:hAnsi="Palatino Linotype"/>
          <w:b w:val="0"/>
          <w:sz w:val="18"/>
          <w:szCs w:val="18"/>
        </w:rPr>
        <w:tab/>
        <w:t xml:space="preserve">е. 501,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5/1979 (29.12.1979), 1. Раз</w:t>
      </w:r>
      <w:r w:rsidRPr="00580729">
        <w:rPr>
          <w:rFonts w:ascii="Palatino Linotype" w:hAnsi="Palatino Linotype"/>
          <w:b w:val="0"/>
          <w:sz w:val="18"/>
          <w:szCs w:val="18"/>
        </w:rPr>
        <w:softHyphen/>
        <w:t xml:space="preserve">ширяване на системата за оползотворяване на вторични суровини (за предоставяне на метали и пластмаси на производството на стоки за масово потребление) също се подкрепя: виж ЦДА ф. 1Б оп. 55 а. е. 491,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7/1977 (ноември 1977 г.).</w:t>
      </w:r>
    </w:p>
  </w:footnote>
  <w:footnote w:id="134">
    <w:p w:rsidR="00C11E1A" w:rsidRPr="00580729" w:rsidRDefault="00C11E1A" w:rsidP="00580729">
      <w:pPr>
        <w:pStyle w:val="Footnote0"/>
        <w:shd w:val="clear" w:color="auto" w:fill="auto"/>
        <w:tabs>
          <w:tab w:val="left" w:pos="376"/>
          <w:tab w:val="center" w:pos="1010"/>
          <w:tab w:val="left" w:pos="1029"/>
          <w:tab w:val="center" w:pos="1696"/>
          <w:tab w:val="center" w:pos="1902"/>
          <w:tab w:val="right" w:pos="6683"/>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w:t>
      </w:r>
      <w:r w:rsidRPr="00580729">
        <w:rPr>
          <w:rFonts w:ascii="Palatino Linotype" w:hAnsi="Palatino Linotype"/>
          <w:b w:val="0"/>
          <w:sz w:val="18"/>
          <w:szCs w:val="18"/>
        </w:rPr>
        <w:tab/>
        <w:t>ф. 1Б оп.55 а.</w:t>
      </w:r>
      <w:r w:rsidRPr="00580729">
        <w:rPr>
          <w:rFonts w:ascii="Palatino Linotype" w:hAnsi="Palatino Linotype"/>
          <w:b w:val="0"/>
          <w:sz w:val="18"/>
          <w:szCs w:val="18"/>
        </w:rPr>
        <w:tab/>
        <w:t xml:space="preserve">е. 530,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1/1987 (февруари 1987).</w:t>
      </w:r>
    </w:p>
  </w:footnote>
  <w:footnote w:id="135">
    <w:p w:rsidR="00C11E1A" w:rsidRPr="00580729" w:rsidRDefault="00C11E1A" w:rsidP="00580729">
      <w:pPr>
        <w:pStyle w:val="Footnote0"/>
        <w:shd w:val="clear" w:color="auto" w:fill="auto"/>
        <w:tabs>
          <w:tab w:val="left" w:pos="376"/>
          <w:tab w:val="center" w:pos="1010"/>
          <w:tab w:val="left" w:pos="1029"/>
          <w:tab w:val="center" w:pos="1696"/>
          <w:tab w:val="center" w:pos="1902"/>
          <w:tab w:val="right" w:pos="6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w:t>
      </w:r>
      <w:r w:rsidRPr="00580729">
        <w:rPr>
          <w:rFonts w:ascii="Palatino Linotype" w:hAnsi="Palatino Linotype"/>
          <w:b w:val="0"/>
          <w:sz w:val="18"/>
          <w:szCs w:val="18"/>
        </w:rPr>
        <w:tab/>
        <w:t>ф. 1Б оп55</w:t>
      </w:r>
      <w:r w:rsidRPr="00580729">
        <w:rPr>
          <w:rFonts w:ascii="Palatino Linotype" w:hAnsi="Palatino Linotype"/>
          <w:b w:val="0"/>
          <w:sz w:val="18"/>
          <w:szCs w:val="18"/>
        </w:rPr>
        <w:tab/>
        <w:t>а.</w:t>
      </w:r>
      <w:r w:rsidRPr="00580729">
        <w:rPr>
          <w:rFonts w:ascii="Palatino Linotype" w:hAnsi="Palatino Linotype"/>
          <w:b w:val="0"/>
          <w:sz w:val="18"/>
          <w:szCs w:val="18"/>
        </w:rPr>
        <w:tab/>
        <w:t xml:space="preserve">е. 517,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2/1983 (22.06.1983).</w:t>
      </w:r>
    </w:p>
  </w:footnote>
  <w:footnote w:id="136">
    <w:p w:rsidR="00C11E1A" w:rsidRPr="00580729" w:rsidRDefault="00C11E1A" w:rsidP="00580729">
      <w:pPr>
        <w:pStyle w:val="Footnote0"/>
        <w:shd w:val="clear" w:color="auto" w:fill="auto"/>
        <w:tabs>
          <w:tab w:val="left" w:pos="376"/>
          <w:tab w:val="center" w:pos="1010"/>
          <w:tab w:val="left" w:pos="1029"/>
          <w:tab w:val="center" w:pos="1696"/>
          <w:tab w:val="center" w:pos="1902"/>
          <w:tab w:val="right" w:pos="6842"/>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w:t>
      </w:r>
      <w:r w:rsidRPr="00580729">
        <w:rPr>
          <w:rFonts w:ascii="Palatino Linotype" w:hAnsi="Palatino Linotype"/>
          <w:b w:val="0"/>
          <w:sz w:val="18"/>
          <w:szCs w:val="18"/>
        </w:rPr>
        <w:tab/>
        <w:t>1Б оп. 55 а.</w:t>
      </w:r>
      <w:r w:rsidRPr="00580729">
        <w:rPr>
          <w:rFonts w:ascii="Palatino Linotype" w:hAnsi="Palatino Linotype"/>
          <w:b w:val="0"/>
          <w:sz w:val="18"/>
          <w:szCs w:val="18"/>
        </w:rPr>
        <w:tab/>
        <w:t xml:space="preserve">е. 534,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5/1987 (декември 1987 г.).</w:t>
      </w:r>
    </w:p>
  </w:footnote>
  <w:footnote w:id="137">
    <w:p w:rsidR="00C11E1A" w:rsidRPr="00580729" w:rsidRDefault="00C11E1A" w:rsidP="00580729">
      <w:pPr>
        <w:pStyle w:val="Footnote0"/>
        <w:shd w:val="clear" w:color="auto" w:fill="auto"/>
        <w:tabs>
          <w:tab w:val="left" w:pos="376"/>
          <w:tab w:val="center" w:pos="1010"/>
          <w:tab w:val="left" w:pos="1029"/>
          <w:tab w:val="center" w:pos="1696"/>
          <w:tab w:val="center" w:pos="1902"/>
          <w:tab w:val="right" w:pos="6952"/>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w:t>
      </w:r>
      <w:r w:rsidRPr="00580729">
        <w:rPr>
          <w:rFonts w:ascii="Palatino Linotype" w:hAnsi="Palatino Linotype"/>
          <w:b w:val="0"/>
          <w:sz w:val="18"/>
          <w:szCs w:val="18"/>
        </w:rPr>
        <w:tab/>
        <w:t>136 оп. 52</w:t>
      </w:r>
      <w:r w:rsidRPr="00580729">
        <w:rPr>
          <w:rFonts w:ascii="Palatino Linotype" w:hAnsi="Palatino Linotype"/>
          <w:b w:val="0"/>
          <w:sz w:val="18"/>
          <w:szCs w:val="18"/>
        </w:rPr>
        <w:tab/>
        <w:t>а.</w:t>
      </w:r>
      <w:r w:rsidRPr="00580729">
        <w:rPr>
          <w:rFonts w:ascii="Palatino Linotype" w:hAnsi="Palatino Linotype"/>
          <w:b w:val="0"/>
          <w:sz w:val="18"/>
          <w:szCs w:val="18"/>
        </w:rPr>
        <w:tab/>
        <w:t>е. 530, Доклади, дискусии и резолюции на Министерски съвет от 1971 г. за подобряване художествено-естетическите качества на стоките за на</w:t>
      </w:r>
      <w:r w:rsidRPr="00580729">
        <w:rPr>
          <w:rFonts w:ascii="Palatino Linotype" w:hAnsi="Palatino Linotype"/>
          <w:b w:val="0"/>
          <w:sz w:val="18"/>
          <w:szCs w:val="18"/>
        </w:rPr>
        <w:softHyphen/>
        <w:t>родно потребление.</w:t>
      </w:r>
    </w:p>
  </w:footnote>
  <w:footnote w:id="138">
    <w:p w:rsidR="00C11E1A" w:rsidRPr="00580729" w:rsidRDefault="00C11E1A" w:rsidP="00897F07">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За тези прилики виж „Информация относно посещението на делегация на Комитета за държавен и народен контрол в ЧССР“, 4 април, 1977 г., ЦДА ф. 375 оп. 30 а. е. 5,144-150. ЗаArbeiter-und-Bauem-Inspektion виж Verwaltungsrechtpraktisch angewandt, Aktuelle Beitrflge der Staats und Rechtswissenschaft, Heft 232 (Potsdam- Babelsberg: Akademie fur Staats - und Rechtswissenschaft der DDR, 1989), 86-95. За ситуацията в СССР виж Jan S. Adams, Citizen Inspectors in the Soviet Union: The People’s Control Committee (New York: Praeger, 1977).</w:t>
      </w:r>
    </w:p>
  </w:footnote>
  <w:footnote w:id="139">
    <w:p w:rsidR="00C11E1A" w:rsidRPr="00580729" w:rsidRDefault="00C11E1A" w:rsidP="00897F07">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Виж Член 3 от „Правилник за устройството, задачите и работата на Комисията за държавен контрол“, Постановление № 10 от Народното събрание (06.01.1948 г.), , Държавен вестник“, № 7 (12.01.1948), 1-2. Комисията по-късно е преименувана на Комитет за държавен контрол, и в крайна сметка на Комитет за държавен и народен контрол.</w:t>
      </w:r>
    </w:p>
  </w:footnote>
  <w:footnote w:id="140">
    <w:p w:rsidR="00C11E1A" w:rsidRPr="00580729" w:rsidRDefault="00C11E1A" w:rsidP="00897F07">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„Отчет за работата на органите за държавен и народен контрол през 1988 г.“, (н. д. [1989]), ЦДА, ф. 375 оп. 34 а. е. 197, 29.</w:t>
      </w:r>
    </w:p>
  </w:footnote>
  <w:footnote w:id="141">
    <w:p w:rsidR="00C11E1A" w:rsidRPr="00580729" w:rsidRDefault="00C11E1A" w:rsidP="00897F07">
      <w:pPr>
        <w:pStyle w:val="FootnoteText"/>
        <w:jc w:val="both"/>
        <w:rPr>
          <w:rFonts w:ascii="Palatino Linotype" w:hAnsi="Palatino Linotype"/>
          <w:sz w:val="18"/>
          <w:szCs w:val="18"/>
        </w:rPr>
      </w:pPr>
      <w:r w:rsidRPr="00580729">
        <w:rPr>
          <w:rStyle w:val="FootnoteReference"/>
          <w:rFonts w:ascii="Palatino Linotype" w:hAnsi="Palatino Linotype"/>
          <w:sz w:val="18"/>
          <w:szCs w:val="18"/>
        </w:rPr>
        <w:footnoteRef/>
      </w:r>
      <w:r w:rsidRPr="00580729">
        <w:rPr>
          <w:rFonts w:ascii="Palatino Linotype" w:hAnsi="Palatino Linotype"/>
          <w:sz w:val="18"/>
          <w:szCs w:val="18"/>
        </w:rPr>
        <w:t xml:space="preserve"> Пак там.</w:t>
      </w:r>
    </w:p>
  </w:footnote>
  <w:footnote w:id="142">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централната роля на жалбите виж Член 4 от „Правилник за устройството, зада</w:t>
      </w:r>
      <w:r w:rsidRPr="00580729">
        <w:rPr>
          <w:rFonts w:ascii="Palatino Linotype" w:hAnsi="Palatino Linotype"/>
          <w:b w:val="0"/>
          <w:sz w:val="18"/>
          <w:szCs w:val="18"/>
        </w:rPr>
        <w:softHyphen/>
        <w:t>чите и работата на Комисията за държавен контрол“.</w:t>
      </w:r>
    </w:p>
  </w:footnote>
  <w:footnote w:id="143">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Виж Указ 1086 на Държавния съвет „За работа с критичните публика</w:t>
      </w:r>
      <w:r w:rsidRPr="00580729">
        <w:rPr>
          <w:rFonts w:ascii="Palatino Linotype" w:hAnsi="Palatino Linotype"/>
          <w:b w:val="0"/>
          <w:sz w:val="18"/>
          <w:szCs w:val="18"/>
        </w:rPr>
        <w:softHyphen/>
        <w:t>ции“ (12.07.1977 г.) и „Решение на Политбюро на ЦК на БКП за усъвършенстване на работата с писмата на гражданите до органите на социалното управление в духа на решенията на XI партиен конгрес и на Юлския пленум на ЦК на БКП“, 6.12.1977 г. (ЦДАф. 1Б оп. 55 а. е. 933). Виж също Закона за предложения, сигна</w:t>
      </w:r>
      <w:r w:rsidRPr="00580729">
        <w:rPr>
          <w:rFonts w:ascii="Palatino Linotype" w:hAnsi="Palatino Linotype"/>
          <w:b w:val="0"/>
          <w:sz w:val="18"/>
          <w:szCs w:val="18"/>
        </w:rPr>
        <w:softHyphen/>
        <w:t xml:space="preserve">ли, жалби и молби </w:t>
      </w:r>
      <w:r w:rsidRPr="00580729">
        <w:rPr>
          <w:rStyle w:val="Footnote9ptNotBoldItalic"/>
          <w:rFonts w:ascii="Palatino Linotype" w:hAnsi="Palatino Linotype"/>
          <w:lang w:val="bg-BG" w:eastAsia="bg-BG" w:bidi="bg-BG"/>
        </w:rPr>
        <w:t>„Държавен вестник“,</w:t>
      </w:r>
      <w:r w:rsidRPr="00580729">
        <w:rPr>
          <w:rFonts w:ascii="Palatino Linotype" w:hAnsi="Palatino Linotype"/>
          <w:b w:val="0"/>
          <w:sz w:val="18"/>
          <w:szCs w:val="18"/>
        </w:rPr>
        <w:t xml:space="preserve"> № 52 (04.07.1980 г). Преди обнародва</w:t>
      </w:r>
      <w:r w:rsidRPr="00580729">
        <w:rPr>
          <w:rFonts w:ascii="Palatino Linotype" w:hAnsi="Palatino Linotype"/>
          <w:b w:val="0"/>
          <w:sz w:val="18"/>
          <w:szCs w:val="18"/>
        </w:rPr>
        <w:softHyphen/>
        <w:t>нето на закона от 1980 г. разглеждането на жалби става на базата на Указа за жал</w:t>
      </w:r>
      <w:r w:rsidRPr="00580729">
        <w:rPr>
          <w:rFonts w:ascii="Palatino Linotype" w:hAnsi="Palatino Linotype"/>
          <w:b w:val="0"/>
          <w:sz w:val="18"/>
          <w:szCs w:val="18"/>
        </w:rPr>
        <w:softHyphen/>
        <w:t>бите, сигналите и предложенията от 1960 г., който от своя страна заменя по-ранен Указ за приемане, разглеждане и решаване на жалбите на трудещите се.</w:t>
      </w:r>
    </w:p>
  </w:footnote>
  <w:footnote w:id="144">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„Писмата на гражданите до органите за държавен и народен контрол през 1987 г. (Анализ)“, 14 Март 1988 г., ЦДА ф. 375 оп. 34 а. е. 168, 81а.</w:t>
      </w:r>
    </w:p>
  </w:footnote>
  <w:footnote w:id="145">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„Предложенията, сигналите, жалбите и молбите на гражданите до органите на КДНК през 1983 г.“, ЦДА, ф. 375 оп. 33 а. е. 161, 21—21а.</w:t>
      </w:r>
    </w:p>
  </w:footnote>
  <w:footnote w:id="146">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„Писмата на гражданите до органите за държавен и народен контрол през 1986 г ЦДА ф. 375 оп. 34 а. е. 125, 27-28.</w:t>
      </w:r>
    </w:p>
  </w:footnote>
  <w:footnote w:id="147">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Пак там, 28.</w:t>
      </w:r>
    </w:p>
  </w:footnote>
  <w:footnote w:id="148">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Например официалният орган на Комитета за държавен и народен контрол, списа</w:t>
      </w:r>
      <w:r w:rsidRPr="00580729">
        <w:rPr>
          <w:rFonts w:ascii="Palatino Linotype" w:hAnsi="Palatino Linotype"/>
          <w:b w:val="0"/>
          <w:sz w:val="18"/>
          <w:szCs w:val="18"/>
        </w:rPr>
        <w:softHyphen/>
        <w:t xml:space="preserve">нието </w:t>
      </w:r>
      <w:r w:rsidRPr="00580729">
        <w:rPr>
          <w:rStyle w:val="Footnote9ptNotBoldItalic"/>
          <w:rFonts w:ascii="Palatino Linotype" w:hAnsi="Palatino Linotype"/>
          <w:lang w:val="bg-BG" w:eastAsia="bg-BG" w:bidi="bg-BG"/>
        </w:rPr>
        <w:t>„Проблеми на социалния контрол</w:t>
      </w:r>
      <w:r w:rsidRPr="00580729">
        <w:rPr>
          <w:rFonts w:ascii="Palatino Linotype" w:hAnsi="Palatino Linotype"/>
          <w:b w:val="0"/>
          <w:sz w:val="18"/>
          <w:szCs w:val="18"/>
        </w:rPr>
        <w:t>не публикува всички тези статистики преди рухването на комунизма. Основано през 1983 г., списанието излиза дванаде</w:t>
      </w:r>
      <w:r w:rsidRPr="00580729">
        <w:rPr>
          <w:rFonts w:ascii="Palatino Linotype" w:hAnsi="Palatino Linotype"/>
          <w:b w:val="0"/>
          <w:sz w:val="18"/>
          <w:szCs w:val="18"/>
        </w:rPr>
        <w:softHyphen/>
        <w:t>сет пъти в годината в тираж 33 000 екземпляра.</w:t>
      </w:r>
    </w:p>
  </w:footnote>
  <w:footnote w:id="149">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Освен ако не е посочено друго, този и следващите няколко абзаца се основават на следните източници, съдържащи данни за годишния обем на жалбите на граждани</w:t>
      </w:r>
      <w:r w:rsidRPr="00580729">
        <w:rPr>
          <w:rFonts w:ascii="Palatino Linotype" w:hAnsi="Palatino Linotype"/>
          <w:b w:val="0"/>
          <w:sz w:val="18"/>
          <w:szCs w:val="18"/>
        </w:rPr>
        <w:softHyphen/>
        <w:t>те: ЦДА ф. 375 оп. 30 а. е. 5, 61 (данни за 1975-1976 г.); ф. 375 оп. 31 а. е. 2, 103 (данни за 1977 г.); ф. 375 оп. 32 а. е. 3, 54 (данни за 1978 г.); ЦДА ф. 375 оп. 33 а. е. 3, 97-98 (данни за 1979-1980 г.); ЦДА ф. 375 оп. 33 а. е. 13, 28 (данни за 1981— 1982 г.); ф. 375 оп. 33 а. е. 161, 31 (1983 г.); ЦДАф. 1Б оп. 55 а. е. 943, 8 (данни за 1984 г.); ЦДА ф. 375 оп. 34 а. е. 125, 42 (данни 1985-1986 г.); ЦДА ф. 375 оп. 34 а. е. 168, 93 (данни за 1987 г.); ЦДА ф. 1Б оп. 55 а. е. 953, 3 (данни за 1988 г.).</w:t>
      </w:r>
    </w:p>
  </w:footnote>
  <w:footnote w:id="150">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През 1988 г. Комитетът получава 5494 жалби на централно и 14126 на местно ни</w:t>
      </w:r>
      <w:r w:rsidRPr="00580729">
        <w:rPr>
          <w:rFonts w:ascii="Palatino Linotype" w:hAnsi="Palatino Linotype"/>
          <w:b w:val="0"/>
          <w:sz w:val="18"/>
          <w:szCs w:val="18"/>
        </w:rPr>
        <w:softHyphen/>
        <w:t>во, или всичко 19 620 жалби.</w:t>
      </w:r>
    </w:p>
  </w:footnote>
  <w:footnote w:id="151">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„Доклад за работата на Комитета за държавен и народен контрол с жалбите, сигна</w:t>
      </w:r>
      <w:r w:rsidRPr="00580729">
        <w:rPr>
          <w:rFonts w:ascii="Palatino Linotype" w:hAnsi="Palatino Linotype"/>
          <w:b w:val="0"/>
          <w:sz w:val="18"/>
          <w:szCs w:val="18"/>
        </w:rPr>
        <w:softHyphen/>
        <w:t>лите и предложенията през 1977 г., 21.02.1978 г.“, ЦДА ф. 375 оп. 31 а. е. 2, 105.</w:t>
      </w:r>
    </w:p>
  </w:footnote>
  <w:footnote w:id="152">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И трите жалби постъпват през периода 1988-1989 г. Виж ЦДА ф. 375 оп. 34 а. е. 1387; ЦДА ф. 375 оп. 34 а. е. 1391; и ЦДА ф. 375 оп. 34 а. е. 1390.</w:t>
      </w:r>
    </w:p>
  </w:footnote>
  <w:footnote w:id="153">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„Писмата на гражданите до органите за държавен и народен контрол през 1987 г. (Анализ)“, 79а.</w:t>
      </w:r>
    </w:p>
  </w:footnote>
  <w:footnote w:id="154">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примери на този вид жалби виж „Писмата на гражданите до органите за държа</w:t>
      </w:r>
      <w:r w:rsidRPr="00580729">
        <w:rPr>
          <w:rFonts w:ascii="Palatino Linotype" w:hAnsi="Palatino Linotype"/>
          <w:b w:val="0"/>
          <w:sz w:val="18"/>
          <w:szCs w:val="18"/>
        </w:rPr>
        <w:softHyphen/>
        <w:t>вен и народен контрол през 1986 година“, 28-30.</w:t>
      </w:r>
    </w:p>
  </w:footnote>
  <w:footnote w:id="155">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През 1986 г. не по-малко от 85,67% от писмата са „наблюдавани“. Виж „Писмата на гражданите до органите за държавен и народен контрол през 1986 година“, 37. Делът на наблюдаваните писма е по-нисък през по-ранните години, но така и не пада под 75%.</w:t>
      </w:r>
    </w:p>
  </w:footnote>
  <w:footnote w:id="156">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„Писмата на гражданите до органите за държавен и народен контрол през 1987 година (Анализ)“, 89 (23).</w:t>
      </w:r>
    </w:p>
  </w:footnote>
  <w:footnote w:id="157">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През 1983 г. Комитетът получава 26 090 жалби, 77% от които са подложени на наблюдение и проверка (20 080). В резултат на проверките комисията издава 3136 задължителни указания и 1806 обосновани предложения, свързани с недостатъци в управлението, незаконосъобразно поведение и нарушения на правата на граждани</w:t>
      </w:r>
      <w:r w:rsidRPr="00580729">
        <w:rPr>
          <w:rFonts w:ascii="Palatino Linotype" w:hAnsi="Palatino Linotype"/>
          <w:b w:val="0"/>
          <w:sz w:val="18"/>
          <w:szCs w:val="18"/>
        </w:rPr>
        <w:softHyphen/>
        <w:t>те. В допълнение се прилагат и дисциплинарни наказания на 1501 лица, 214 от които са били уволнени. Т. е. около 1% от жалбите, станали предмет на разследва</w:t>
      </w:r>
      <w:r w:rsidRPr="00580729">
        <w:rPr>
          <w:rFonts w:ascii="Palatino Linotype" w:hAnsi="Palatino Linotype"/>
          <w:b w:val="0"/>
          <w:sz w:val="18"/>
          <w:szCs w:val="18"/>
        </w:rPr>
        <w:softHyphen/>
        <w:t>не, водят до уволняване на държавните служители. Виж „Предложенията, сигнали</w:t>
      </w:r>
      <w:r w:rsidRPr="00580729">
        <w:rPr>
          <w:rFonts w:ascii="Palatino Linotype" w:hAnsi="Palatino Linotype"/>
          <w:b w:val="0"/>
          <w:sz w:val="18"/>
          <w:szCs w:val="18"/>
        </w:rPr>
        <w:softHyphen/>
        <w:t>те, жалбите и молбите на гражданите до органите на КДНК през 1983 година“, 27а-28а.</w:t>
      </w:r>
    </w:p>
  </w:footnote>
  <w:footnote w:id="158">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Организационен отдел на ЦК на БКП, отдел „Административен“ на ЦК на БКП и Комитет за държавен и народен контрол, „Докладна записка до Политбюро на ЦК на БКП относно по-нататъшното развитие и усъвършенстване на контролната си</w:t>
      </w:r>
      <w:r w:rsidRPr="00580729">
        <w:rPr>
          <w:rFonts w:ascii="Palatino Linotype" w:hAnsi="Palatino Linotype"/>
          <w:b w:val="0"/>
          <w:sz w:val="18"/>
          <w:szCs w:val="18"/>
        </w:rPr>
        <w:softHyphen/>
        <w:t>стема в Народна република България“ ЦДА ф. 375 оп. 30 а. е. 5, лист За (03.01.1977 г.). Всъщност всички последващи годишни доклади на Комитета отново да обръщат внимание на продължаващите проблеми в координацията. За те</w:t>
      </w:r>
      <w:r w:rsidRPr="00580729">
        <w:rPr>
          <w:rFonts w:ascii="Palatino Linotype" w:hAnsi="Palatino Linotype"/>
          <w:b w:val="0"/>
          <w:sz w:val="18"/>
          <w:szCs w:val="18"/>
        </w:rPr>
        <w:softHyphen/>
        <w:t xml:space="preserve">оретична дискусия относно проблемите с прилагането на мерките, породени от припокриване на юрисдикциите, виж </w:t>
      </w:r>
      <w:r w:rsidRPr="00580729">
        <w:rPr>
          <w:rFonts w:ascii="Palatino Linotype" w:hAnsi="Palatino Linotype"/>
          <w:b w:val="0"/>
          <w:sz w:val="18"/>
          <w:szCs w:val="18"/>
          <w:lang w:eastAsia="en-US" w:bidi="en-US"/>
        </w:rPr>
        <w:t xml:space="preserve">Martin </w:t>
      </w:r>
      <w:r w:rsidRPr="00580729">
        <w:rPr>
          <w:rFonts w:ascii="Palatino Linotype" w:hAnsi="Palatino Linotype"/>
          <w:b w:val="0"/>
          <w:sz w:val="18"/>
          <w:szCs w:val="18"/>
        </w:rPr>
        <w:t xml:space="preserve">К. </w:t>
      </w:r>
      <w:r w:rsidRPr="00580729">
        <w:rPr>
          <w:rFonts w:ascii="Palatino Linotype" w:hAnsi="Palatino Linotype"/>
          <w:b w:val="0"/>
          <w:sz w:val="18"/>
          <w:szCs w:val="18"/>
          <w:lang w:eastAsia="en-US" w:bidi="en-US"/>
        </w:rPr>
        <w:t xml:space="preserve">Dimitrov, </w:t>
      </w:r>
      <w:r w:rsidRPr="00580729">
        <w:rPr>
          <w:rStyle w:val="Footnote9ptNotBoldItalic"/>
          <w:rFonts w:ascii="Palatino Linotype" w:hAnsi="Palatino Linotype"/>
          <w:lang w:val="bg-BG"/>
        </w:rPr>
        <w:t>Piracy and the State: The Politics of Intellectual Property Rights in China</w:t>
      </w:r>
      <w:r w:rsidRPr="00580729">
        <w:rPr>
          <w:rFonts w:ascii="Palatino Linotype" w:hAnsi="Palatino Linotype"/>
          <w:b w:val="0"/>
          <w:sz w:val="18"/>
          <w:szCs w:val="18"/>
          <w:lang w:eastAsia="en-US" w:bidi="en-US"/>
        </w:rPr>
        <w:t xml:space="preserve"> (New York: Cambridge University Press, 2009).</w:t>
      </w:r>
    </w:p>
  </w:footnote>
  <w:footnote w:id="159">
    <w:p w:rsidR="00C11E1A" w:rsidRPr="00580729" w:rsidRDefault="00C11E1A" w:rsidP="00580729">
      <w:pPr>
        <w:pStyle w:val="Footnote0"/>
        <w:shd w:val="clear" w:color="auto" w:fill="auto"/>
        <w:tabs>
          <w:tab w:val="left" w:pos="37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 Анекдотът е разказан от Георги Чукрин в </w:t>
      </w:r>
      <w:r w:rsidRPr="00580729">
        <w:rPr>
          <w:rStyle w:val="Footnote9ptNotBoldItalic"/>
          <w:rFonts w:ascii="Palatino Linotype" w:hAnsi="Palatino Linotype"/>
          <w:lang w:val="bg-BG" w:eastAsia="bg-BG" w:bidi="bg-BG"/>
        </w:rPr>
        <w:t>Записки от тоталитарното време: Кра</w:t>
      </w:r>
      <w:r w:rsidRPr="00580729">
        <w:rPr>
          <w:rStyle w:val="Footnote9ptNotBoldItalic"/>
          <w:rFonts w:ascii="Palatino Linotype" w:hAnsi="Palatino Linotype"/>
          <w:lang w:val="bg-BG" w:eastAsia="bg-BG" w:bidi="bg-BG"/>
        </w:rPr>
        <w:softHyphen/>
        <w:t>ят</w:t>
      </w:r>
      <w:r w:rsidRPr="00580729">
        <w:rPr>
          <w:rFonts w:ascii="Palatino Linotype" w:hAnsi="Palatino Linotype"/>
          <w:b w:val="0"/>
          <w:sz w:val="18"/>
          <w:szCs w:val="18"/>
        </w:rPr>
        <w:t xml:space="preserve"> (София, Изток - Запад, 2007 г.), 85. Курсивът е мой.</w:t>
      </w:r>
    </w:p>
  </w:footnote>
  <w:footnote w:id="160">
    <w:p w:rsidR="00C11E1A" w:rsidRPr="00580729" w:rsidRDefault="00C11E1A" w:rsidP="00580729">
      <w:pPr>
        <w:pStyle w:val="Footnote0"/>
        <w:shd w:val="clear" w:color="auto" w:fill="auto"/>
        <w:tabs>
          <w:tab w:val="left" w:pos="37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Окръжните и общинските партийни комитети не съобщават данни за постъпилите жалби през 1987 г., макар че със сигурност са получени такива. Вероятно броят на жалбите през 1987 г. е приблизително 330 000 (стойност, достигната чрез осредняване на броя на жалбите, получени от окръжните/областните и общинските комите</w:t>
      </w:r>
      <w:r w:rsidRPr="00580729">
        <w:rPr>
          <w:rFonts w:ascii="Palatino Linotype" w:hAnsi="Palatino Linotype"/>
          <w:b w:val="0"/>
          <w:sz w:val="18"/>
          <w:szCs w:val="18"/>
        </w:rPr>
        <w:softHyphen/>
        <w:t>ти на партията през 1986 г. и 1988 г., което ни дава стойност от 50 872 жалби за окръжните и общинските партийни комитети през 1987 г.; другите партийни и дър</w:t>
      </w:r>
      <w:r w:rsidRPr="00580729">
        <w:rPr>
          <w:rFonts w:ascii="Palatino Linotype" w:hAnsi="Palatino Linotype"/>
          <w:b w:val="0"/>
          <w:sz w:val="18"/>
          <w:szCs w:val="18"/>
        </w:rPr>
        <w:softHyphen/>
        <w:t>жавни органи предоставят данни за работата си с жалбите на гражданите през 1987 г.).</w:t>
      </w:r>
    </w:p>
  </w:footnote>
  <w:footnote w:id="161">
    <w:p w:rsidR="00C11E1A" w:rsidRPr="00580729" w:rsidRDefault="00C11E1A" w:rsidP="00580729">
      <w:pPr>
        <w:pStyle w:val="Footnote0"/>
        <w:shd w:val="clear" w:color="auto" w:fill="auto"/>
        <w:tabs>
          <w:tab w:val="left" w:pos="395"/>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1988 е последната пълна година, за която има информация относно броя на жалби</w:t>
      </w:r>
      <w:r w:rsidRPr="00580729">
        <w:rPr>
          <w:rFonts w:ascii="Palatino Linotype" w:hAnsi="Palatino Linotype"/>
          <w:b w:val="0"/>
          <w:sz w:val="18"/>
          <w:szCs w:val="18"/>
        </w:rPr>
        <w:softHyphen/>
        <w:t>те (системата за отчетност престава да функционира в края на 1989 г. с падането на комунистическия режим; поради тази причина за 1989 г. имаме откъслечни данни за жалбите на гражданите).</w:t>
      </w:r>
    </w:p>
  </w:footnote>
  <w:footnote w:id="162">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499,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3/1979 (26 юни, 1979 г.), 8.</w:t>
      </w:r>
    </w:p>
  </w:footnote>
  <w:footnote w:id="163">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Шоп. 55 а. е. 1210.</w:t>
      </w:r>
    </w:p>
  </w:footnote>
  <w:footnote w:id="164">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ЦДА, ф. 1Б оп. 55 а. е. 527, </w:t>
      </w:r>
      <w:r w:rsidRPr="00580729">
        <w:rPr>
          <w:rStyle w:val="Footnote9ptNotBoldItalic"/>
          <w:rFonts w:ascii="Palatino Linotype" w:hAnsi="Palatino Linotype"/>
          <w:lang w:val="bg-BG" w:eastAsia="bg-BG" w:bidi="bg-BG"/>
        </w:rPr>
        <w:t>Злободневни проблеми</w:t>
      </w:r>
      <w:r w:rsidRPr="00580729">
        <w:rPr>
          <w:rFonts w:ascii="Palatino Linotype" w:hAnsi="Palatino Linotype"/>
          <w:b w:val="0"/>
          <w:sz w:val="18"/>
          <w:szCs w:val="18"/>
        </w:rPr>
        <w:t xml:space="preserve"> № 4/1985.</w:t>
      </w:r>
    </w:p>
  </w:footnote>
  <w:footnote w:id="165">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забавеното отразяване на катастрофата в Съветския съюз, виж </w:t>
      </w:r>
      <w:r w:rsidRPr="00580729">
        <w:rPr>
          <w:rFonts w:ascii="Palatino Linotype" w:hAnsi="Palatino Linotype"/>
          <w:b w:val="0"/>
          <w:sz w:val="18"/>
          <w:szCs w:val="18"/>
          <w:lang w:eastAsia="en-US" w:bidi="en-US"/>
        </w:rPr>
        <w:t xml:space="preserve">Ellen Mickiewicz, </w:t>
      </w:r>
      <w:r w:rsidRPr="00580729">
        <w:rPr>
          <w:rStyle w:val="Footnote9ptNotBoldItalic"/>
          <w:rFonts w:ascii="Palatino Linotype" w:hAnsi="Palatino Linotype"/>
          <w:lang w:val="bg-BG"/>
        </w:rPr>
        <w:t>Split Signals: Television and Politics in the Soviet Union</w:t>
      </w:r>
      <w:r w:rsidRPr="00580729">
        <w:rPr>
          <w:rFonts w:ascii="Palatino Linotype" w:hAnsi="Palatino Linotype"/>
          <w:b w:val="0"/>
          <w:sz w:val="18"/>
          <w:szCs w:val="18"/>
          <w:lang w:eastAsia="en-US" w:bidi="en-US"/>
        </w:rPr>
        <w:t xml:space="preserve"> (New York: Oxford University Press, 1988), 60-68. </w:t>
      </w:r>
      <w:r w:rsidRPr="00580729">
        <w:rPr>
          <w:rFonts w:ascii="Palatino Linotype" w:hAnsi="Palatino Linotype"/>
          <w:b w:val="0"/>
          <w:sz w:val="18"/>
          <w:szCs w:val="18"/>
        </w:rPr>
        <w:t>Горбачов отправя обръщения към гражданите по телевизията чак на 14-ти май - осемнадесет дни след инцидента. Правителството в България също забавя реакцията си.</w:t>
      </w:r>
    </w:p>
  </w:footnote>
  <w:footnote w:id="166">
    <w:p w:rsidR="00C11E1A" w:rsidRPr="00580729" w:rsidRDefault="00C11E1A" w:rsidP="00580729">
      <w:pPr>
        <w:pStyle w:val="Footnote30"/>
        <w:shd w:val="clear" w:color="auto" w:fill="auto"/>
        <w:tabs>
          <w:tab w:val="left" w:pos="416"/>
        </w:tabs>
        <w:spacing w:line="240" w:lineRule="auto"/>
        <w:ind w:firstLine="0"/>
        <w:rPr>
          <w:rFonts w:ascii="Palatino Linotype" w:hAnsi="Palatino Linotype"/>
          <w:sz w:val="18"/>
          <w:szCs w:val="18"/>
        </w:rPr>
      </w:pPr>
      <w:r w:rsidRPr="00580729">
        <w:rPr>
          <w:rStyle w:val="Footnote3Garamond55pt"/>
          <w:rFonts w:ascii="Palatino Linotype" w:hAnsi="Palatino Linotype"/>
          <w:sz w:val="18"/>
          <w:szCs w:val="18"/>
        </w:rPr>
        <w:footnoteRef/>
      </w:r>
      <w:r w:rsidRPr="00580729">
        <w:rPr>
          <w:rFonts w:ascii="Palatino Linotype" w:hAnsi="Palatino Linotype"/>
          <w:sz w:val="18"/>
          <w:szCs w:val="18"/>
        </w:rPr>
        <w:t xml:space="preserve"> Четири интервюта на автора с Димитър Иванов (бивш началник на Шести отдел на Шесто управление на Държавна сигурност), юни - юли 2008 г. и септември - ок</w:t>
      </w:r>
      <w:r w:rsidRPr="00580729">
        <w:rPr>
          <w:rFonts w:ascii="Palatino Linotype" w:hAnsi="Palatino Linotype"/>
          <w:sz w:val="18"/>
          <w:szCs w:val="18"/>
        </w:rPr>
        <w:softHyphen/>
        <w:t xml:space="preserve">томври 2008 г. (София). Конкретни доклади на Държавна сигурност до партийното ръководство са препечатани в Стефан Дойнов, изд., </w:t>
      </w:r>
      <w:r w:rsidRPr="00580729">
        <w:rPr>
          <w:rStyle w:val="Footnote39ptItalic"/>
          <w:rFonts w:ascii="Palatino Linotype" w:hAnsi="Palatino Linotype"/>
        </w:rPr>
        <w:t>Шесто управление срещу не</w:t>
      </w:r>
      <w:r w:rsidRPr="00580729">
        <w:rPr>
          <w:rStyle w:val="Footnote39ptItalic"/>
          <w:rFonts w:ascii="Palatino Linotype" w:hAnsi="Palatino Linotype"/>
        </w:rPr>
        <w:softHyphen/>
        <w:t>формалните организации в България 1988-1989 г.: Документален сборник с ма</w:t>
      </w:r>
      <w:r w:rsidRPr="00580729">
        <w:rPr>
          <w:rStyle w:val="Footnote39ptItalic"/>
          <w:rFonts w:ascii="Palatino Linotype" w:hAnsi="Palatino Linotype"/>
        </w:rPr>
        <w:softHyphen/>
        <w:t>териали от архивите на МВР и Централния държавен архив</w:t>
      </w:r>
      <w:r w:rsidRPr="00580729">
        <w:rPr>
          <w:rFonts w:ascii="Palatino Linotype" w:hAnsi="Palatino Linotype"/>
          <w:sz w:val="18"/>
          <w:szCs w:val="18"/>
        </w:rPr>
        <w:t>(София, Фондация д-р Желю Желев, 1999 г.). Виж също Димитър Иванов „</w:t>
      </w:r>
      <w:r w:rsidRPr="00580729">
        <w:rPr>
          <w:rStyle w:val="Footnote39ptItalic"/>
          <w:rFonts w:ascii="Palatino Linotype" w:hAnsi="Palatino Linotype"/>
        </w:rPr>
        <w:t>Политическото проти</w:t>
      </w:r>
      <w:r w:rsidRPr="00580729">
        <w:rPr>
          <w:rStyle w:val="Footnote39ptItalic"/>
          <w:rFonts w:ascii="Palatino Linotype" w:hAnsi="Palatino Linotype"/>
        </w:rPr>
        <w:softHyphen/>
        <w:t xml:space="preserve">вопоставяне в България 1956-1989 г. </w:t>
      </w:r>
      <w:r w:rsidRPr="00580729">
        <w:rPr>
          <w:rStyle w:val="Footnote3Italic"/>
          <w:rFonts w:ascii="Palatino Linotype" w:hAnsi="Palatino Linotype"/>
          <w:sz w:val="18"/>
          <w:szCs w:val="18"/>
        </w:rPr>
        <w:t>“</w:t>
      </w:r>
      <w:r w:rsidRPr="00580729">
        <w:rPr>
          <w:rFonts w:ascii="Palatino Linotype" w:hAnsi="Palatino Linotype"/>
          <w:sz w:val="18"/>
          <w:szCs w:val="18"/>
        </w:rPr>
        <w:t xml:space="preserve"> (София, Арес Прес, 1994 г.); Димитър Ива</w:t>
      </w:r>
      <w:r w:rsidRPr="00580729">
        <w:rPr>
          <w:rFonts w:ascii="Palatino Linotype" w:hAnsi="Palatino Linotype"/>
          <w:sz w:val="18"/>
          <w:szCs w:val="18"/>
        </w:rPr>
        <w:softHyphen/>
        <w:t xml:space="preserve">нов </w:t>
      </w:r>
      <w:r w:rsidRPr="00580729">
        <w:rPr>
          <w:rStyle w:val="Footnote39ptItalic"/>
          <w:rFonts w:ascii="Palatino Linotype" w:hAnsi="Palatino Linotype"/>
        </w:rPr>
        <w:t>Шести отдел</w:t>
      </w:r>
      <w:r w:rsidRPr="00580729">
        <w:rPr>
          <w:rFonts w:ascii="Palatino Linotype" w:hAnsi="Palatino Linotype"/>
          <w:sz w:val="18"/>
          <w:szCs w:val="18"/>
        </w:rPr>
        <w:t>(София: Труд, 2004 г.).</w:t>
      </w:r>
    </w:p>
  </w:footnote>
  <w:footnote w:id="167">
    <w:p w:rsidR="00C11E1A" w:rsidRPr="00580729" w:rsidRDefault="00C11E1A" w:rsidP="00580729">
      <w:pPr>
        <w:pStyle w:val="Footnote30"/>
        <w:shd w:val="clear" w:color="auto" w:fill="auto"/>
        <w:tabs>
          <w:tab w:val="left" w:pos="416"/>
        </w:tabs>
        <w:spacing w:line="240" w:lineRule="auto"/>
        <w:ind w:firstLine="0"/>
        <w:rPr>
          <w:rFonts w:ascii="Palatino Linotype" w:hAnsi="Palatino Linotype"/>
          <w:sz w:val="18"/>
          <w:szCs w:val="18"/>
        </w:rPr>
      </w:pPr>
      <w:r w:rsidRPr="00580729">
        <w:rPr>
          <w:rFonts w:ascii="Palatino Linotype" w:hAnsi="Palatino Linotype"/>
          <w:sz w:val="18"/>
          <w:szCs w:val="18"/>
          <w:vertAlign w:val="superscript"/>
        </w:rPr>
        <w:footnoteRef/>
      </w:r>
      <w:r w:rsidRPr="00580729">
        <w:rPr>
          <w:rFonts w:ascii="Palatino Linotype" w:hAnsi="Palatino Linotype"/>
          <w:sz w:val="18"/>
          <w:szCs w:val="18"/>
        </w:rPr>
        <w:t xml:space="preserve"> Интервюта на автора с Димитър Иванов; Чукрин, </w:t>
      </w:r>
      <w:r w:rsidRPr="00580729">
        <w:rPr>
          <w:rStyle w:val="Footnote39ptItalic"/>
          <w:rFonts w:ascii="Palatino Linotype" w:hAnsi="Palatino Linotype"/>
        </w:rPr>
        <w:t>Записки от тоталитарното време</w:t>
      </w:r>
      <w:r w:rsidRPr="00580729">
        <w:rPr>
          <w:rFonts w:ascii="Palatino Linotype" w:hAnsi="Palatino Linotype"/>
          <w:sz w:val="18"/>
          <w:szCs w:val="18"/>
        </w:rPr>
        <w:t xml:space="preserve">; Костадин Чакъров </w:t>
      </w:r>
      <w:r w:rsidRPr="00580729">
        <w:rPr>
          <w:rStyle w:val="Footnote39ptItalic"/>
          <w:rFonts w:ascii="Palatino Linotype" w:hAnsi="Palatino Linotype"/>
        </w:rPr>
        <w:t xml:space="preserve">От втория етаж към нашествието на демократите </w:t>
      </w:r>
      <w:r w:rsidRPr="00580729">
        <w:rPr>
          <w:rFonts w:ascii="Palatino Linotype" w:hAnsi="Palatino Linotype"/>
          <w:sz w:val="18"/>
          <w:szCs w:val="18"/>
        </w:rPr>
        <w:t>(София, Труд, 2001 г.).</w:t>
      </w:r>
    </w:p>
  </w:footnote>
  <w:footnote w:id="168">
    <w:p w:rsidR="00C11E1A" w:rsidRPr="00580729" w:rsidRDefault="00C11E1A" w:rsidP="00580729">
      <w:pPr>
        <w:pStyle w:val="Footnote30"/>
        <w:shd w:val="clear" w:color="auto" w:fill="auto"/>
        <w:tabs>
          <w:tab w:val="left" w:pos="416"/>
        </w:tabs>
        <w:spacing w:line="240" w:lineRule="auto"/>
        <w:ind w:firstLine="0"/>
        <w:rPr>
          <w:rFonts w:ascii="Palatino Linotype" w:hAnsi="Palatino Linotype"/>
          <w:sz w:val="18"/>
          <w:szCs w:val="18"/>
        </w:rPr>
      </w:pPr>
      <w:r w:rsidRPr="00580729">
        <w:rPr>
          <w:rFonts w:ascii="Palatino Linotype" w:hAnsi="Palatino Linotype"/>
          <w:sz w:val="18"/>
          <w:szCs w:val="18"/>
          <w:vertAlign w:val="superscript"/>
        </w:rPr>
        <w:footnoteRef/>
      </w:r>
      <w:r w:rsidRPr="00580729">
        <w:rPr>
          <w:rFonts w:ascii="Palatino Linotype" w:hAnsi="Palatino Linotype"/>
          <w:sz w:val="18"/>
          <w:szCs w:val="18"/>
        </w:rPr>
        <w:t xml:space="preserve"> Младенов в интервю на Валерия Велева, </w:t>
      </w:r>
      <w:r w:rsidRPr="00580729">
        <w:rPr>
          <w:rStyle w:val="Footnote39ptItalic"/>
          <w:rFonts w:ascii="Palatino Linotype" w:hAnsi="Palatino Linotype"/>
        </w:rPr>
        <w:t>Мъже на власт</w:t>
      </w:r>
      <w:r>
        <w:rPr>
          <w:rStyle w:val="Footnote39ptItalic"/>
          <w:rFonts w:ascii="Palatino Linotype" w:hAnsi="Palatino Linotype"/>
          <w:lang w:val="en-US"/>
        </w:rPr>
        <w:t xml:space="preserve"> </w:t>
      </w:r>
      <w:r w:rsidRPr="00580729">
        <w:rPr>
          <w:rFonts w:ascii="Palatino Linotype" w:hAnsi="Palatino Linotype"/>
          <w:sz w:val="18"/>
          <w:szCs w:val="18"/>
        </w:rPr>
        <w:t xml:space="preserve">(София, Труд, 2007 г.), 56-69; Искра Баева, „Най-дългогодишният външен министър: Петър Младенов“, в </w:t>
      </w:r>
      <w:r w:rsidRPr="00580729">
        <w:rPr>
          <w:rStyle w:val="Footnote39ptItalic"/>
          <w:rFonts w:ascii="Palatino Linotype" w:hAnsi="Palatino Linotype"/>
        </w:rPr>
        <w:t>Български държавници 1944-1989 г.,</w:t>
      </w:r>
      <w:r w:rsidRPr="00580729">
        <w:rPr>
          <w:rFonts w:ascii="Palatino Linotype" w:hAnsi="Palatino Linotype"/>
          <w:sz w:val="18"/>
          <w:szCs w:val="18"/>
        </w:rPr>
        <w:t xml:space="preserve">изд. Мария Радева, 219-233, по-специално страници 225-229 (София, Скорпио VI, 2005 г.); Искра Баева, „Комунистът от трето поколение, който започва да възстановява капитализма: Андрей Луканов“, в </w:t>
      </w:r>
      <w:r w:rsidRPr="00580729">
        <w:rPr>
          <w:rStyle w:val="Footnote39ptItalic"/>
          <w:rFonts w:ascii="Palatino Linotype" w:hAnsi="Palatino Linotype"/>
        </w:rPr>
        <w:t>Бъл</w:t>
      </w:r>
      <w:r w:rsidRPr="00580729">
        <w:rPr>
          <w:rStyle w:val="Footnote39ptItalic"/>
          <w:rFonts w:ascii="Palatino Linotype" w:hAnsi="Palatino Linotype"/>
        </w:rPr>
        <w:softHyphen/>
        <w:t>гарски държавници,</w:t>
      </w:r>
      <w:r>
        <w:rPr>
          <w:rStyle w:val="Footnote39ptItalic"/>
          <w:rFonts w:ascii="Palatino Linotype" w:hAnsi="Palatino Linotype"/>
          <w:lang w:val="en-US"/>
        </w:rPr>
        <w:t xml:space="preserve"> </w:t>
      </w:r>
      <w:r w:rsidRPr="00580729">
        <w:rPr>
          <w:rFonts w:ascii="Palatino Linotype" w:hAnsi="Palatino Linotype"/>
          <w:sz w:val="18"/>
          <w:szCs w:val="18"/>
        </w:rPr>
        <w:t>234-254, по-специално страници 243-246.</w:t>
      </w:r>
    </w:p>
  </w:footnote>
  <w:footnote w:id="169">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Style w:val="FootnoteGeorgia75ptNotBold"/>
          <w:rFonts w:ascii="Palatino Linotype" w:hAnsi="Palatino Linotype"/>
          <w:sz w:val="18"/>
          <w:szCs w:val="18"/>
        </w:rPr>
        <w:footnoteRef/>
      </w:r>
      <w:r>
        <w:rPr>
          <w:rFonts w:ascii="Palatino Linotype" w:hAnsi="Palatino Linotype"/>
          <w:b w:val="0"/>
          <w:sz w:val="18"/>
          <w:szCs w:val="18"/>
          <w:lang w:val="en-US"/>
        </w:rPr>
        <w:t xml:space="preserve"> </w:t>
      </w:r>
      <w:r w:rsidRPr="00580729">
        <w:rPr>
          <w:rFonts w:ascii="Palatino Linotype" w:hAnsi="Palatino Linotype"/>
          <w:b w:val="0"/>
          <w:sz w:val="18"/>
          <w:szCs w:val="18"/>
        </w:rPr>
        <w:t>Интервю на автора с д-р Же</w:t>
      </w:r>
      <w:bookmarkStart w:id="10" w:name="_GoBack"/>
      <w:bookmarkEnd w:id="10"/>
      <w:r w:rsidRPr="00580729">
        <w:rPr>
          <w:rFonts w:ascii="Palatino Linotype" w:hAnsi="Palatino Linotype"/>
          <w:b w:val="0"/>
          <w:sz w:val="18"/>
          <w:szCs w:val="18"/>
        </w:rPr>
        <w:t>лю Желев (бивш президент на Република България), 8 юли 2008 г. (София).</w:t>
      </w:r>
    </w:p>
  </w:footnote>
  <w:footnote w:id="170">
    <w:p w:rsidR="00C11E1A" w:rsidRPr="00580729" w:rsidRDefault="00C11E1A" w:rsidP="00580729">
      <w:pPr>
        <w:pStyle w:val="Footnote20"/>
        <w:shd w:val="clear" w:color="auto" w:fill="auto"/>
        <w:tabs>
          <w:tab w:val="left" w:pos="416"/>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rPr>
        <w:t xml:space="preserve"> Geoffrey Koziol, </w:t>
      </w:r>
      <w:r w:rsidRPr="00580729">
        <w:rPr>
          <w:rFonts w:ascii="Palatino Linotype" w:hAnsi="Palatino Linotype"/>
          <w:lang w:val="bg-BG"/>
        </w:rPr>
        <w:t>Begging Pardon and Favor: Ritual and Political Order in Early Medi</w:t>
      </w:r>
      <w:r w:rsidRPr="00580729">
        <w:rPr>
          <w:rFonts w:ascii="Palatino Linotype" w:hAnsi="Palatino Linotype"/>
          <w:lang w:val="bg-BG"/>
        </w:rPr>
        <w:softHyphen/>
        <w:t>eval France</w:t>
      </w:r>
      <w:r w:rsidRPr="00580729">
        <w:rPr>
          <w:rStyle w:val="Footnote285ptBoldNotItalic"/>
          <w:rFonts w:ascii="Palatino Linotype" w:hAnsi="Palatino Linotype"/>
          <w:b w:val="0"/>
          <w:sz w:val="18"/>
          <w:szCs w:val="18"/>
          <w:lang w:val="bg-BG"/>
        </w:rPr>
        <w:t xml:space="preserve"> (Ithaca, NY: Cornell University Press, 1992).</w:t>
      </w:r>
    </w:p>
  </w:footnote>
  <w:footnote w:id="171">
    <w:p w:rsidR="00C11E1A" w:rsidRPr="00580729" w:rsidRDefault="00C11E1A" w:rsidP="00580729">
      <w:pPr>
        <w:pStyle w:val="Footnote0"/>
        <w:shd w:val="clear" w:color="auto" w:fill="auto"/>
        <w:tabs>
          <w:tab w:val="left" w:pos="42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lang w:eastAsia="en-US" w:bidi="en-US"/>
        </w:rPr>
        <w:t xml:space="preserve"> Sheila Fitzpatrick and Robert Gellately, „Introduction to the Practices of Denunciation in Modem European History,“ </w:t>
      </w:r>
      <w:r w:rsidRPr="00580729">
        <w:rPr>
          <w:rStyle w:val="Footnote9ptNotBoldItalic"/>
          <w:rFonts w:ascii="Palatino Linotype" w:hAnsi="Palatino Linotype"/>
          <w:lang w:val="bg-BG"/>
        </w:rPr>
        <w:t>The Journal of Modern History,</w:t>
      </w:r>
      <w:r w:rsidRPr="00580729">
        <w:rPr>
          <w:rFonts w:ascii="Palatino Linotype" w:hAnsi="Palatino Linotype"/>
          <w:b w:val="0"/>
          <w:sz w:val="18"/>
          <w:szCs w:val="18"/>
          <w:lang w:eastAsia="en-US" w:bidi="en-US"/>
        </w:rPr>
        <w:t xml:space="preserve"> 68:4 (December 1996), 747-767 </w:t>
      </w:r>
      <w:r w:rsidRPr="00580729">
        <w:rPr>
          <w:rFonts w:ascii="Palatino Linotype" w:hAnsi="Palatino Linotype"/>
          <w:b w:val="0"/>
          <w:sz w:val="18"/>
          <w:szCs w:val="18"/>
        </w:rPr>
        <w:t xml:space="preserve">и </w:t>
      </w:r>
      <w:r w:rsidRPr="00580729">
        <w:rPr>
          <w:rFonts w:ascii="Palatino Linotype" w:hAnsi="Palatino Linotype"/>
          <w:b w:val="0"/>
          <w:sz w:val="18"/>
          <w:szCs w:val="18"/>
          <w:lang w:eastAsia="en-US" w:bidi="en-US"/>
        </w:rPr>
        <w:t>Cohn Lucas, „The Theory and Practice of Denunciation in the French Revo</w:t>
      </w:r>
      <w:r w:rsidRPr="00580729">
        <w:rPr>
          <w:rFonts w:ascii="Palatino Linotype" w:hAnsi="Palatino Linotype"/>
          <w:b w:val="0"/>
          <w:sz w:val="18"/>
          <w:szCs w:val="18"/>
          <w:lang w:eastAsia="en-US" w:bidi="en-US"/>
        </w:rPr>
        <w:softHyphen/>
        <w:t xml:space="preserve">lution,“ </w:t>
      </w:r>
      <w:r w:rsidRPr="00580729">
        <w:rPr>
          <w:rStyle w:val="Footnote9ptNotBoldItalic"/>
          <w:rFonts w:ascii="Palatino Linotype" w:hAnsi="Palatino Linotype"/>
          <w:lang w:val="bg-BG"/>
        </w:rPr>
        <w:t>The Journal of Modern History</w:t>
      </w:r>
      <w:r w:rsidRPr="00580729">
        <w:rPr>
          <w:rFonts w:ascii="Palatino Linotype" w:hAnsi="Palatino Linotype"/>
          <w:b w:val="0"/>
          <w:sz w:val="18"/>
          <w:szCs w:val="18"/>
          <w:lang w:eastAsia="en-US" w:bidi="en-US"/>
        </w:rPr>
        <w:t>, 68:4 (December 1996), 899-930.</w:t>
      </w:r>
    </w:p>
  </w:footnote>
  <w:footnote w:id="172">
    <w:p w:rsidR="00C11E1A" w:rsidRPr="00580729" w:rsidRDefault="00C11E1A" w:rsidP="00580729">
      <w:pPr>
        <w:pStyle w:val="Footnote0"/>
        <w:shd w:val="clear" w:color="auto" w:fill="auto"/>
        <w:tabs>
          <w:tab w:val="left" w:pos="41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За нацистка Германия виж </w:t>
      </w:r>
      <w:r w:rsidRPr="00580729">
        <w:rPr>
          <w:rFonts w:ascii="Palatino Linotype" w:hAnsi="Palatino Linotype"/>
          <w:b w:val="0"/>
          <w:sz w:val="18"/>
          <w:szCs w:val="18"/>
          <w:lang w:eastAsia="en-US" w:bidi="en-US"/>
        </w:rPr>
        <w:t xml:space="preserve">Robert Connelly, „The Uses of </w:t>
      </w:r>
      <w:r w:rsidRPr="00580729">
        <w:rPr>
          <w:rStyle w:val="Footnote9ptNotBoldItalic"/>
          <w:rFonts w:ascii="Palatino Linotype" w:hAnsi="Palatino Linotype"/>
          <w:lang w:val="bg-BG"/>
        </w:rPr>
        <w:t>Volksgemeinschaft</w:t>
      </w:r>
      <w:r w:rsidRPr="00580729">
        <w:rPr>
          <w:rFonts w:ascii="Palatino Linotype" w:hAnsi="Palatino Linotype"/>
          <w:b w:val="0"/>
          <w:sz w:val="18"/>
          <w:szCs w:val="18"/>
          <w:lang w:eastAsia="en-US" w:bidi="en-US"/>
        </w:rPr>
        <w:t xml:space="preserve">: Letters to the NSDAP Kreisleitung Eisenach, 1939-1940,“ </w:t>
      </w:r>
      <w:r w:rsidRPr="00580729">
        <w:rPr>
          <w:rStyle w:val="Footnote9ptNotBoldItalic"/>
          <w:rFonts w:ascii="Palatino Linotype" w:hAnsi="Palatino Linotype"/>
          <w:lang w:val="bg-BG"/>
        </w:rPr>
        <w:t xml:space="preserve">The Journal of Modern History </w:t>
      </w:r>
      <w:r w:rsidRPr="00580729">
        <w:rPr>
          <w:rFonts w:ascii="Palatino Linotype" w:hAnsi="Palatino Linotype"/>
          <w:b w:val="0"/>
          <w:sz w:val="18"/>
          <w:szCs w:val="18"/>
          <w:lang w:eastAsia="en-US" w:bidi="en-US"/>
        </w:rPr>
        <w:t xml:space="preserve">68:4 (December 1996), 899-930; </w:t>
      </w:r>
      <w:r w:rsidRPr="00580729">
        <w:rPr>
          <w:rFonts w:ascii="Palatino Linotype" w:hAnsi="Palatino Linotype"/>
          <w:b w:val="0"/>
          <w:sz w:val="18"/>
          <w:szCs w:val="18"/>
        </w:rPr>
        <w:t xml:space="preserve">за Тайван виж например </w:t>
      </w:r>
      <w:r w:rsidRPr="00580729">
        <w:rPr>
          <w:rStyle w:val="Footnote9ptNotBoldItalic"/>
          <w:rFonts w:ascii="Palatino Linotype" w:hAnsi="Palatino Linotype"/>
          <w:lang w:val="bg-BG"/>
        </w:rPr>
        <w:t>Renmin chenqing anjian zhi fenxi yanjiu</w:t>
      </w:r>
      <w:r w:rsidRPr="00580729">
        <w:rPr>
          <w:rFonts w:ascii="Palatino Linotype" w:hAnsi="Palatino Linotype"/>
          <w:b w:val="0"/>
          <w:sz w:val="18"/>
          <w:szCs w:val="18"/>
          <w:lang w:eastAsia="en-US" w:bidi="en-US"/>
        </w:rPr>
        <w:t xml:space="preserve"> (Taipei: Xingzhengyuan yanjiu fazhan kaohe weiyuanhui, 1981) </w:t>
      </w:r>
      <w:r w:rsidRPr="00580729">
        <w:rPr>
          <w:rFonts w:ascii="Palatino Linotype" w:hAnsi="Palatino Linotype"/>
          <w:b w:val="0"/>
          <w:sz w:val="18"/>
          <w:szCs w:val="18"/>
        </w:rPr>
        <w:t xml:space="preserve">и </w:t>
      </w:r>
      <w:r w:rsidRPr="00580729">
        <w:rPr>
          <w:rFonts w:ascii="Palatino Linotype" w:hAnsi="Palatino Linotype"/>
          <w:b w:val="0"/>
          <w:sz w:val="18"/>
          <w:szCs w:val="18"/>
          <w:lang w:eastAsia="en-US" w:bidi="en-US"/>
        </w:rPr>
        <w:t xml:space="preserve">Chen Deyu, </w:t>
      </w:r>
      <w:r w:rsidRPr="00580729">
        <w:rPr>
          <w:rStyle w:val="Footnote9ptNotBoldItalic"/>
          <w:rFonts w:ascii="Palatino Linotype" w:hAnsi="Palatino Linotype"/>
          <w:lang w:val="bg-BG"/>
        </w:rPr>
        <w:t>Renmin chenqing’an diwei zhi yanjiu</w:t>
      </w:r>
      <w:r w:rsidRPr="00580729">
        <w:rPr>
          <w:rFonts w:ascii="Palatino Linotype" w:hAnsi="Palatino Linotype"/>
          <w:b w:val="0"/>
          <w:sz w:val="18"/>
          <w:szCs w:val="18"/>
          <w:lang w:eastAsia="en-US" w:bidi="en-US"/>
        </w:rPr>
        <w:t xml:space="preserve"> (Taipei: Xingzhengyuan yanjiu fazhan kaohe weiyuanhui, 1983); </w:t>
      </w:r>
      <w:r w:rsidRPr="00580729">
        <w:rPr>
          <w:rFonts w:ascii="Palatino Linotype" w:hAnsi="Palatino Linotype"/>
          <w:b w:val="0"/>
          <w:sz w:val="18"/>
          <w:szCs w:val="18"/>
        </w:rPr>
        <w:t xml:space="preserve">за Мексико виж </w:t>
      </w:r>
      <w:r w:rsidRPr="00580729">
        <w:rPr>
          <w:rFonts w:ascii="Palatino Linotype" w:hAnsi="Palatino Linotype"/>
          <w:b w:val="0"/>
          <w:sz w:val="18"/>
          <w:szCs w:val="18"/>
          <w:lang w:eastAsia="en-US" w:bidi="en-US"/>
        </w:rPr>
        <w:t xml:space="preserve">Josefina MacGregor, </w:t>
      </w:r>
      <w:r w:rsidRPr="00580729">
        <w:rPr>
          <w:rStyle w:val="Footnote9ptNotBoldItalic"/>
          <w:rFonts w:ascii="Palatino Linotype" w:hAnsi="Palatino Linotype"/>
          <w:lang w:val="bg-BG"/>
        </w:rPr>
        <w:t>Mexico de su puno y letra: El sentir de un pueblo en las cartas al presidente</w:t>
      </w:r>
      <w:r w:rsidRPr="00580729">
        <w:rPr>
          <w:rFonts w:ascii="Palatino Linotype" w:hAnsi="Palatino Linotype"/>
          <w:b w:val="0"/>
          <w:sz w:val="18"/>
          <w:szCs w:val="18"/>
          <w:lang w:eastAsia="en-US" w:bidi="en-US"/>
        </w:rPr>
        <w:t xml:space="preserve"> (Mexico: Editorial Diana, 1993) </w:t>
      </w:r>
      <w:r w:rsidRPr="00580729">
        <w:rPr>
          <w:rFonts w:ascii="Palatino Linotype" w:hAnsi="Palatino Linotype"/>
          <w:b w:val="0"/>
          <w:sz w:val="18"/>
          <w:szCs w:val="18"/>
        </w:rPr>
        <w:t xml:space="preserve">и </w:t>
      </w:r>
      <w:r w:rsidRPr="00580729">
        <w:rPr>
          <w:rFonts w:ascii="Palatino Linotype" w:hAnsi="Palatino Linotype"/>
          <w:b w:val="0"/>
          <w:sz w:val="18"/>
          <w:szCs w:val="18"/>
          <w:lang w:eastAsia="en-US" w:bidi="en-US"/>
        </w:rPr>
        <w:t xml:space="preserve">Maria del Carmen Nava Nava, ed., </w:t>
      </w:r>
      <w:r w:rsidRPr="00580729">
        <w:rPr>
          <w:rStyle w:val="Footnote9ptNotBoldItalic"/>
          <w:rFonts w:ascii="Palatino Linotype" w:hAnsi="Palatino Linotype"/>
          <w:lang w:val="bg-BG"/>
        </w:rPr>
        <w:t>Los abajofirmantes: Cartas a lospresidentes</w:t>
      </w:r>
      <w:r w:rsidRPr="00580729">
        <w:rPr>
          <w:rFonts w:ascii="Palatino Linotype" w:hAnsi="Palatino Linotype"/>
          <w:b w:val="0"/>
          <w:sz w:val="18"/>
          <w:szCs w:val="18"/>
          <w:lang w:eastAsia="en-US" w:bidi="en-US"/>
        </w:rPr>
        <w:t xml:space="preserve"> (Mexico: Editorial Patria, 1994); </w:t>
      </w:r>
      <w:r w:rsidRPr="00580729">
        <w:rPr>
          <w:rFonts w:ascii="Palatino Linotype" w:hAnsi="Palatino Linotype"/>
          <w:b w:val="0"/>
          <w:sz w:val="18"/>
          <w:szCs w:val="18"/>
        </w:rPr>
        <w:t xml:space="preserve">за САЩ виж </w:t>
      </w:r>
      <w:r w:rsidRPr="00580729">
        <w:rPr>
          <w:rFonts w:ascii="Palatino Linotype" w:hAnsi="Palatino Linotype"/>
          <w:b w:val="0"/>
          <w:sz w:val="18"/>
          <w:szCs w:val="18"/>
          <w:lang w:eastAsia="en-US" w:bidi="en-US"/>
        </w:rPr>
        <w:t xml:space="preserve">Ashley Parker, „Picking Letters, 10 a Day, That Reach Obama,“ </w:t>
      </w:r>
      <w:r w:rsidRPr="00580729">
        <w:rPr>
          <w:rStyle w:val="Footnote9ptNotBoldItalic"/>
          <w:rFonts w:ascii="Palatino Linotype" w:hAnsi="Palatino Linotype"/>
          <w:lang w:val="bg-BG"/>
        </w:rPr>
        <w:t>The New York Times,</w:t>
      </w:r>
      <w:r w:rsidRPr="00580729">
        <w:rPr>
          <w:rFonts w:ascii="Palatino Linotype" w:hAnsi="Palatino Linotype"/>
          <w:b w:val="0"/>
          <w:sz w:val="18"/>
          <w:szCs w:val="18"/>
          <w:lang w:eastAsia="en-US" w:bidi="en-US"/>
        </w:rPr>
        <w:t xml:space="preserve"> April 19, 2009, </w:t>
      </w:r>
      <w:hyperlink r:id="rId2" w:history="1">
        <w:r w:rsidRPr="00580729">
          <w:rPr>
            <w:rStyle w:val="Hyperlink"/>
            <w:rFonts w:ascii="Palatino Linotype" w:hAnsi="Palatino Linotype"/>
            <w:b w:val="0"/>
            <w:sz w:val="18"/>
            <w:szCs w:val="18"/>
            <w:lang w:eastAsia="en-US" w:bidi="en-US"/>
          </w:rPr>
          <w:t>http://www.nytimes.com/2009/04/</w:t>
        </w:r>
      </w:hyperlink>
      <w:r w:rsidRPr="00580729">
        <w:rPr>
          <w:rFonts w:ascii="Palatino Linotype" w:hAnsi="Palatino Linotype"/>
          <w:b w:val="0"/>
          <w:sz w:val="18"/>
          <w:szCs w:val="18"/>
          <w:lang w:eastAsia="en-US" w:bidi="en-US"/>
        </w:rPr>
        <w:t xml:space="preserve"> 20/us/politics/201etters.html?_r=l&amp;emc=eta_l (accessed July 22, 2009).</w:t>
      </w:r>
    </w:p>
  </w:footnote>
  <w:footnote w:id="173">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Грушин, </w:t>
      </w:r>
      <w:r w:rsidRPr="00580729">
        <w:rPr>
          <w:rStyle w:val="Footnote9ptNotBoldItalic"/>
          <w:rFonts w:ascii="Palatino Linotype" w:hAnsi="Palatino Linotype"/>
          <w:lang w:val="bg-BG" w:eastAsia="bg-BG" w:bidi="bg-BG"/>
        </w:rPr>
        <w:t>Четмре жизни России,</w:t>
      </w:r>
      <w:r w:rsidRPr="00580729">
        <w:rPr>
          <w:rFonts w:ascii="Palatino Linotype" w:hAnsi="Palatino Linotype"/>
          <w:b w:val="0"/>
          <w:sz w:val="18"/>
          <w:szCs w:val="18"/>
        </w:rPr>
        <w:t xml:space="preserve"> 629-657. Трябва да се отбележи, че тези резулта</w:t>
      </w:r>
      <w:r w:rsidRPr="00580729">
        <w:rPr>
          <w:rFonts w:ascii="Palatino Linotype" w:hAnsi="Palatino Linotype"/>
          <w:b w:val="0"/>
          <w:sz w:val="18"/>
          <w:szCs w:val="18"/>
        </w:rPr>
        <w:softHyphen/>
        <w:t>ти са на базата на данни от изцяло градска среда в Таганрог, така че няма информа</w:t>
      </w:r>
      <w:r w:rsidRPr="00580729">
        <w:rPr>
          <w:rFonts w:ascii="Palatino Linotype" w:hAnsi="Palatino Linotype"/>
          <w:b w:val="0"/>
          <w:sz w:val="18"/>
          <w:szCs w:val="18"/>
        </w:rPr>
        <w:softHyphen/>
        <w:t>ция за честотата, с която селяните използват тези канали за отчетност.</w:t>
      </w:r>
    </w:p>
  </w:footnote>
  <w:footnote w:id="174">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 своето често цитирано писмо до редактора на вестник </w:t>
      </w:r>
      <w:r w:rsidRPr="00580729">
        <w:rPr>
          <w:rStyle w:val="Footnote9ptNotBoldItalic"/>
          <w:rFonts w:ascii="Palatino Linotype" w:hAnsi="Palatino Linotype"/>
          <w:lang w:val="bg-BG" w:eastAsia="bg-BG" w:bidi="bg-BG"/>
        </w:rPr>
        <w:t>„Беднота“</w:t>
      </w:r>
      <w:r w:rsidRPr="00580729">
        <w:rPr>
          <w:rFonts w:ascii="Palatino Linotype" w:hAnsi="Palatino Linotype"/>
          <w:b w:val="0"/>
          <w:sz w:val="18"/>
          <w:szCs w:val="18"/>
        </w:rPr>
        <w:t xml:space="preserve"> от 1922 г., Ленин изисква двуседмичен доклад за броя на жалбите, изпратени от селяните до вестника, тона им и злободневните въпроси, които повдигат. Виж Владимир И. Ле</w:t>
      </w:r>
      <w:r w:rsidRPr="00580729">
        <w:rPr>
          <w:rFonts w:ascii="Palatino Linotype" w:hAnsi="Palatino Linotype"/>
          <w:b w:val="0"/>
          <w:sz w:val="18"/>
          <w:szCs w:val="18"/>
        </w:rPr>
        <w:softHyphen/>
        <w:t xml:space="preserve">нин, </w:t>
      </w:r>
      <w:r w:rsidRPr="00580729">
        <w:rPr>
          <w:rStyle w:val="Footnote9ptNotBoldItalic"/>
          <w:rFonts w:ascii="Palatino Linotype" w:hAnsi="Palatino Linotype"/>
          <w:lang w:val="bg-BG" w:eastAsia="bg-BG" w:bidi="bg-BG"/>
        </w:rPr>
        <w:t>Полное собрание сочинений,</w:t>
      </w:r>
      <w:r w:rsidRPr="00580729">
        <w:rPr>
          <w:rFonts w:ascii="Palatino Linotype" w:hAnsi="Palatino Linotype"/>
          <w:b w:val="0"/>
          <w:sz w:val="18"/>
          <w:szCs w:val="18"/>
        </w:rPr>
        <w:t xml:space="preserve"> том 54 (пето издание) (Москва, Издательство политической литературь</w:t>
      </w:r>
      <w:r w:rsidRPr="00580729">
        <w:rPr>
          <w:rStyle w:val="FootnoteGeorgia75ptNotBold"/>
          <w:rFonts w:ascii="Palatino Linotype" w:hAnsi="Palatino Linotype"/>
          <w:sz w:val="18"/>
          <w:szCs w:val="18"/>
        </w:rPr>
        <w:t>1</w:t>
      </w:r>
      <w:r w:rsidRPr="00580729">
        <w:rPr>
          <w:rFonts w:ascii="Palatino Linotype" w:hAnsi="Palatino Linotype"/>
          <w:b w:val="0"/>
          <w:sz w:val="18"/>
          <w:szCs w:val="18"/>
        </w:rPr>
        <w:t>, 1970), 143-144.</w:t>
      </w:r>
    </w:p>
  </w:footnote>
  <w:footnote w:id="175">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Владимир И. Ленин, </w:t>
      </w:r>
      <w:r w:rsidRPr="00580729">
        <w:rPr>
          <w:rStyle w:val="Footnote9ptNotBoldItalic"/>
          <w:rFonts w:ascii="Palatino Linotype" w:hAnsi="Palatino Linotype"/>
          <w:lang w:val="bg-BG" w:eastAsia="bg-BG" w:bidi="bg-BG"/>
        </w:rPr>
        <w:t>Полное собрание сочинений,</w:t>
      </w:r>
      <w:r w:rsidRPr="00580729">
        <w:rPr>
          <w:rFonts w:ascii="Palatino Linotype" w:hAnsi="Palatino Linotype"/>
          <w:b w:val="0"/>
          <w:sz w:val="18"/>
          <w:szCs w:val="18"/>
        </w:rPr>
        <w:t xml:space="preserve"> том 50 (пето издание) (Москва, Издательство политической литературь</w:t>
      </w:r>
      <w:r w:rsidRPr="00580729">
        <w:rPr>
          <w:rStyle w:val="FootnoteGeorgia75ptNotBold"/>
          <w:rFonts w:ascii="Palatino Linotype" w:hAnsi="Palatino Linotype"/>
          <w:sz w:val="18"/>
          <w:szCs w:val="18"/>
        </w:rPr>
        <w:t>1</w:t>
      </w:r>
      <w:r w:rsidRPr="00580729">
        <w:rPr>
          <w:rFonts w:ascii="Palatino Linotype" w:hAnsi="Palatino Linotype"/>
          <w:b w:val="0"/>
          <w:sz w:val="18"/>
          <w:szCs w:val="18"/>
        </w:rPr>
        <w:t>, 1969), 227, 323.</w:t>
      </w:r>
    </w:p>
  </w:footnote>
  <w:footnote w:id="176">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Владимир И. Ленин, </w:t>
      </w:r>
      <w:r w:rsidRPr="00580729">
        <w:rPr>
          <w:rStyle w:val="Footnote9ptNotBoldItalic"/>
          <w:rFonts w:ascii="Palatino Linotype" w:hAnsi="Palatino Linotype"/>
          <w:lang w:val="bg-BG" w:eastAsia="bg-BG" w:bidi="bg-BG"/>
        </w:rPr>
        <w:t>Полное собрание сочинений,</w:t>
      </w:r>
      <w:r w:rsidRPr="00580729">
        <w:rPr>
          <w:rFonts w:ascii="Palatino Linotype" w:hAnsi="Palatino Linotype"/>
          <w:b w:val="0"/>
          <w:sz w:val="18"/>
          <w:szCs w:val="18"/>
        </w:rPr>
        <w:t xml:space="preserve"> том 38 (пето издание) (Москва, Издательство политической литератури!, 1969), 169.</w:t>
      </w:r>
    </w:p>
  </w:footnote>
  <w:footnote w:id="177">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w:t>
      </w:r>
      <w:r w:rsidRPr="00580729">
        <w:rPr>
          <w:rStyle w:val="Footnote9ptNotBoldItalic"/>
          <w:rFonts w:ascii="Palatino Linotype" w:hAnsi="Palatino Linotype"/>
          <w:lang w:val="bg-BG" w:eastAsia="bg-BG" w:bidi="bg-BG"/>
        </w:rPr>
        <w:t>Рабкрин</w:t>
      </w:r>
      <w:r w:rsidRPr="00580729">
        <w:rPr>
          <w:rFonts w:ascii="Palatino Linotype" w:hAnsi="Palatino Linotype"/>
          <w:b w:val="0"/>
          <w:sz w:val="18"/>
          <w:szCs w:val="18"/>
        </w:rPr>
        <w:t xml:space="preserve"> (Рабоче-крестьянская инспекция) виж Е. </w:t>
      </w:r>
      <w:r w:rsidRPr="00580729">
        <w:rPr>
          <w:rFonts w:ascii="Palatino Linotype" w:hAnsi="Palatino Linotype"/>
          <w:b w:val="0"/>
          <w:sz w:val="18"/>
          <w:szCs w:val="18"/>
          <w:lang w:eastAsia="en-US" w:bidi="en-US"/>
        </w:rPr>
        <w:t xml:space="preserve">A. Rees, </w:t>
      </w:r>
      <w:r w:rsidRPr="00580729">
        <w:rPr>
          <w:rStyle w:val="Footnote9ptNotBoldItalic"/>
          <w:rFonts w:ascii="Palatino Linotype" w:hAnsi="Palatino Linotype"/>
          <w:lang w:val="bg-BG"/>
        </w:rPr>
        <w:t>State Control in Soviet Russia</w:t>
      </w:r>
      <w:r w:rsidRPr="00580729">
        <w:rPr>
          <w:rFonts w:ascii="Palatino Linotype" w:hAnsi="Palatino Linotype"/>
          <w:b w:val="0"/>
          <w:sz w:val="18"/>
          <w:szCs w:val="18"/>
          <w:lang w:eastAsia="en-US" w:bidi="en-US"/>
        </w:rPr>
        <w:t xml:space="preserve"> (New York: St Martin’s Press, 1987). </w:t>
      </w:r>
      <w:r w:rsidRPr="00580729">
        <w:rPr>
          <w:rFonts w:ascii="Palatino Linotype" w:hAnsi="Palatino Linotype"/>
          <w:b w:val="0"/>
          <w:sz w:val="18"/>
          <w:szCs w:val="18"/>
        </w:rPr>
        <w:t>За реорганизацията на партията и дър</w:t>
      </w:r>
      <w:r w:rsidRPr="00580729">
        <w:rPr>
          <w:rFonts w:ascii="Palatino Linotype" w:hAnsi="Palatino Linotype"/>
          <w:b w:val="0"/>
          <w:sz w:val="18"/>
          <w:szCs w:val="18"/>
        </w:rPr>
        <w:softHyphen/>
        <w:t xml:space="preserve">жавните контролни органи виж по-специално </w:t>
      </w:r>
      <w:r w:rsidRPr="00580729">
        <w:rPr>
          <w:rFonts w:ascii="Palatino Linotype" w:hAnsi="Palatino Linotype"/>
          <w:b w:val="0"/>
          <w:sz w:val="18"/>
          <w:szCs w:val="18"/>
          <w:lang w:eastAsia="en-US" w:bidi="en-US"/>
        </w:rPr>
        <w:t xml:space="preserve">Jan S. Adams, </w:t>
      </w:r>
      <w:r w:rsidRPr="00580729">
        <w:rPr>
          <w:rStyle w:val="Footnote9ptNotBoldItalic"/>
          <w:rFonts w:ascii="Palatino Linotype" w:hAnsi="Palatino Linotype"/>
          <w:lang w:val="bg-BG"/>
        </w:rPr>
        <w:t>Citizen Inspectors in the Soviet Union: The People’s Control Committee</w:t>
      </w:r>
      <w:r w:rsidRPr="00580729">
        <w:rPr>
          <w:rFonts w:ascii="Palatino Linotype" w:hAnsi="Palatino Linotype"/>
          <w:b w:val="0"/>
          <w:sz w:val="18"/>
          <w:szCs w:val="18"/>
          <w:lang w:eastAsia="en-US" w:bidi="en-US"/>
        </w:rPr>
        <w:t xml:space="preserve"> (New York: Praeger, 1977).</w:t>
      </w:r>
    </w:p>
  </w:footnote>
  <w:footnote w:id="178">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 Виктор И. Ремнев </w:t>
      </w:r>
      <w:r w:rsidRPr="00580729">
        <w:rPr>
          <w:rStyle w:val="Footnote9ptNotBoldItalic"/>
          <w:rFonts w:ascii="Palatino Linotype" w:hAnsi="Palatino Linotype"/>
          <w:lang w:val="bg-BG" w:eastAsia="bg-BG" w:bidi="bg-BG"/>
        </w:rPr>
        <w:t>Право жалобш в СССР</w:t>
      </w:r>
      <w:r w:rsidRPr="00580729">
        <w:rPr>
          <w:rFonts w:ascii="Palatino Linotype" w:hAnsi="Palatino Linotype"/>
          <w:b w:val="0"/>
          <w:sz w:val="18"/>
          <w:szCs w:val="18"/>
        </w:rPr>
        <w:t xml:space="preserve"> (Москва, „Знание“, 1982), 4.</w:t>
      </w:r>
    </w:p>
  </w:footnote>
  <w:footnote w:id="179">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Виж „О порядке рассмотрения предложений, заявлений и жалоб граждан“ </w:t>
      </w:r>
      <w:r w:rsidRPr="00580729">
        <w:rPr>
          <w:rStyle w:val="Footnote9ptNotBoldItalic"/>
          <w:rFonts w:ascii="Palatino Linotype" w:hAnsi="Palatino Linotype"/>
          <w:lang w:val="bg-BG" w:eastAsia="bg-BG" w:bidi="bg-BG"/>
        </w:rPr>
        <w:t>Ведомо</w:t>
      </w:r>
      <w:r w:rsidRPr="00580729">
        <w:rPr>
          <w:rStyle w:val="Footnote9ptNotBoldItalic"/>
          <w:rFonts w:ascii="Palatino Linotype" w:hAnsi="Palatino Linotype"/>
          <w:lang w:val="bg-BG" w:eastAsia="bg-BG" w:bidi="bg-BG"/>
        </w:rPr>
        <w:softHyphen/>
        <w:t>сти Верховного Совета СССР,</w:t>
      </w:r>
      <w:r w:rsidRPr="00580729">
        <w:rPr>
          <w:rFonts w:ascii="Palatino Linotype" w:hAnsi="Palatino Linotype"/>
          <w:b w:val="0"/>
          <w:sz w:val="18"/>
          <w:szCs w:val="18"/>
        </w:rPr>
        <w:t xml:space="preserve"> 1968 г. (№ 17), 144, виж също така изменения ва</w:t>
      </w:r>
      <w:r w:rsidRPr="00580729">
        <w:rPr>
          <w:rFonts w:ascii="Palatino Linotype" w:hAnsi="Palatino Linotype"/>
          <w:b w:val="0"/>
          <w:sz w:val="18"/>
          <w:szCs w:val="18"/>
        </w:rPr>
        <w:softHyphen/>
        <w:t xml:space="preserve">риант във </w:t>
      </w:r>
      <w:r w:rsidRPr="00580729">
        <w:rPr>
          <w:rStyle w:val="Footnote9ptNotBoldItalic"/>
          <w:rFonts w:ascii="Palatino Linotype" w:hAnsi="Palatino Linotype"/>
          <w:lang w:val="bg-BG" w:eastAsia="bg-BG" w:bidi="bg-BG"/>
        </w:rPr>
        <w:t>Ведомости Верховного Совета СССР,</w:t>
      </w:r>
      <w:r w:rsidRPr="00580729">
        <w:rPr>
          <w:rFonts w:ascii="Palatino Linotype" w:hAnsi="Palatino Linotype"/>
          <w:b w:val="0"/>
          <w:sz w:val="18"/>
          <w:szCs w:val="18"/>
        </w:rPr>
        <w:t xml:space="preserve"> 1980 г. (№ 11), 192.</w:t>
      </w:r>
    </w:p>
  </w:footnote>
  <w:footnote w:id="180">
    <w:p w:rsidR="00C11E1A" w:rsidRPr="00580729" w:rsidRDefault="00C11E1A" w:rsidP="00580729">
      <w:pPr>
        <w:pStyle w:val="Footnote20"/>
        <w:shd w:val="clear" w:color="auto" w:fill="auto"/>
        <w:tabs>
          <w:tab w:val="left" w:pos="376"/>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eastAsia="bg-BG" w:bidi="bg-BG"/>
        </w:rPr>
        <w:t xml:space="preserve"> Ремнев, </w:t>
      </w:r>
      <w:r w:rsidRPr="00580729">
        <w:rPr>
          <w:rFonts w:ascii="Palatino Linotype" w:hAnsi="Palatino Linotype"/>
          <w:lang w:val="bg-BG" w:eastAsia="bg-BG" w:bidi="bg-BG"/>
        </w:rPr>
        <w:t>Право жалобш в СССР,</w:t>
      </w:r>
      <w:r w:rsidRPr="00580729">
        <w:rPr>
          <w:rStyle w:val="Footnote285ptBoldNotItalic"/>
          <w:rFonts w:ascii="Palatino Linotype" w:hAnsi="Palatino Linotype"/>
          <w:b w:val="0"/>
          <w:sz w:val="18"/>
          <w:szCs w:val="18"/>
          <w:lang w:val="bg-BG" w:eastAsia="bg-BG" w:bidi="bg-BG"/>
        </w:rPr>
        <w:t xml:space="preserve"> 16.</w:t>
      </w:r>
    </w:p>
  </w:footnote>
  <w:footnote w:id="181">
    <w:p w:rsidR="00C11E1A" w:rsidRPr="00580729" w:rsidRDefault="00C11E1A" w:rsidP="00580729">
      <w:pPr>
        <w:pStyle w:val="Footnote0"/>
        <w:shd w:val="clear" w:color="auto" w:fill="auto"/>
        <w:tabs>
          <w:tab w:val="left" w:pos="41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Данни за петдесетте години на двадесети век има само във връзка с дейността на Партийната комисия за контрол към ЦК на КПСС, не на Централния комитет; въпреки това тези данни представят добре цялостната ситуация през петдесетте, защото тогава повечето лични жалби са се изпращали именно до Комисията за контрол. Виж ф. 6 оп. 6 д. 1075; ф. 6 оп. 6 д. 1076; ф. 6 оп. 6 д. 1077; ф. 6 оп. 6 д. 1081; ф. 6 оп. 6 д. 1082; ф. 6 оп. 6 д. 1085; ф. 6 оп. 6 д. 1088; ф. 6 оп. 6 д. 1090; ф. 6 оп. 6 д. 1093; ф. 6 оп. 6 д. 1095; ф. 620 </w:t>
      </w:r>
      <w:r w:rsidRPr="00580729">
        <w:rPr>
          <w:rFonts w:ascii="Palatino Linotype" w:hAnsi="Palatino Linotype"/>
          <w:b w:val="0"/>
          <w:sz w:val="18"/>
          <w:szCs w:val="18"/>
          <w:lang w:eastAsia="en-US" w:bidi="en-US"/>
        </w:rPr>
        <w:t xml:space="preserve">on. </w:t>
      </w:r>
      <w:r w:rsidRPr="00580729">
        <w:rPr>
          <w:rFonts w:ascii="Palatino Linotype" w:hAnsi="Palatino Linotype"/>
          <w:b w:val="0"/>
          <w:sz w:val="18"/>
          <w:szCs w:val="18"/>
        </w:rPr>
        <w:t xml:space="preserve">1 д. 3; и ф. 628 </w:t>
      </w:r>
      <w:r w:rsidRPr="00580729">
        <w:rPr>
          <w:rFonts w:ascii="Palatino Linotype" w:hAnsi="Palatino Linotype"/>
          <w:b w:val="0"/>
          <w:sz w:val="18"/>
          <w:szCs w:val="18"/>
          <w:lang w:eastAsia="en-US" w:bidi="en-US"/>
        </w:rPr>
        <w:t xml:space="preserve">on. </w:t>
      </w:r>
      <w:r w:rsidRPr="00580729">
        <w:rPr>
          <w:rFonts w:ascii="Palatino Linotype" w:hAnsi="Palatino Linotype"/>
          <w:b w:val="0"/>
          <w:sz w:val="18"/>
          <w:szCs w:val="18"/>
        </w:rPr>
        <w:t>1 дд. 1-2. Достъпните архивни документи за жалбите на съветските граждани след 1960 г. са оскъдни и се съдържат предимно във Фонд 89 (Колекция от разсекретени документи на ЦК на КПСС) (ф. 89).</w:t>
      </w:r>
    </w:p>
  </w:footnote>
  <w:footnote w:id="182">
    <w:p w:rsidR="00C11E1A" w:rsidRPr="00580729" w:rsidRDefault="00C11E1A" w:rsidP="00580729">
      <w:pPr>
        <w:pStyle w:val="Footnote0"/>
        <w:shd w:val="clear" w:color="auto" w:fill="auto"/>
        <w:tabs>
          <w:tab w:val="left" w:pos="41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Архив на КПСС и на съветската държава (Колекция от разсекретени документи на ЦК на КПСС), ф. 89 оп. 26 д. 6.</w:t>
      </w:r>
    </w:p>
  </w:footnote>
  <w:footnote w:id="183">
    <w:p w:rsidR="00C11E1A" w:rsidRPr="00580729" w:rsidRDefault="00C11E1A" w:rsidP="00580729">
      <w:pPr>
        <w:pStyle w:val="Footnote0"/>
        <w:shd w:val="clear" w:color="auto" w:fill="auto"/>
        <w:tabs>
          <w:tab w:val="left" w:pos="41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жалби преди 1956 г. виж, </w:t>
      </w:r>
      <w:r w:rsidRPr="00580729">
        <w:rPr>
          <w:rFonts w:ascii="Palatino Linotype" w:hAnsi="Palatino Linotype"/>
          <w:b w:val="0"/>
          <w:sz w:val="18"/>
          <w:szCs w:val="18"/>
          <w:lang w:eastAsia="en-US" w:bidi="en-US"/>
        </w:rPr>
        <w:t xml:space="preserve">Jarosz </w:t>
      </w:r>
      <w:r w:rsidRPr="00580729">
        <w:rPr>
          <w:rFonts w:ascii="Palatino Linotype" w:hAnsi="Palatino Linotype"/>
          <w:b w:val="0"/>
          <w:sz w:val="18"/>
          <w:szCs w:val="18"/>
        </w:rPr>
        <w:t xml:space="preserve">1996, </w:t>
      </w:r>
      <w:r w:rsidRPr="00580729">
        <w:rPr>
          <w:rFonts w:ascii="Palatino Linotype" w:hAnsi="Palatino Linotype"/>
          <w:b w:val="0"/>
          <w:sz w:val="18"/>
          <w:szCs w:val="18"/>
          <w:lang w:eastAsia="en-US" w:bidi="en-US"/>
        </w:rPr>
        <w:t xml:space="preserve">Kula </w:t>
      </w:r>
      <w:r w:rsidRPr="00580729">
        <w:rPr>
          <w:rFonts w:ascii="Palatino Linotype" w:hAnsi="Palatino Linotype"/>
          <w:b w:val="0"/>
          <w:sz w:val="18"/>
          <w:szCs w:val="18"/>
        </w:rPr>
        <w:t xml:space="preserve">1996, </w:t>
      </w:r>
      <w:r w:rsidRPr="00580729">
        <w:rPr>
          <w:rFonts w:ascii="Palatino Linotype" w:hAnsi="Palatino Linotype"/>
          <w:b w:val="0"/>
          <w:sz w:val="18"/>
          <w:szCs w:val="18"/>
          <w:lang w:eastAsia="en-US" w:bidi="en-US"/>
        </w:rPr>
        <w:t xml:space="preserve">Leszczynski </w:t>
      </w:r>
      <w:r w:rsidRPr="00580729">
        <w:rPr>
          <w:rFonts w:ascii="Palatino Linotype" w:hAnsi="Palatino Linotype"/>
          <w:b w:val="0"/>
          <w:sz w:val="18"/>
          <w:szCs w:val="18"/>
        </w:rPr>
        <w:t xml:space="preserve">2000, </w:t>
      </w:r>
      <w:r w:rsidRPr="00580729">
        <w:rPr>
          <w:rFonts w:ascii="Palatino Linotype" w:hAnsi="Palatino Linotype"/>
          <w:b w:val="0"/>
          <w:sz w:val="18"/>
          <w:szCs w:val="18"/>
          <w:lang w:eastAsia="en-US" w:bidi="en-US"/>
        </w:rPr>
        <w:t xml:space="preserve">Lebow 2002. </w:t>
      </w:r>
      <w:r w:rsidRPr="00580729">
        <w:rPr>
          <w:rFonts w:ascii="Palatino Linotype" w:hAnsi="Palatino Linotype"/>
          <w:b w:val="0"/>
          <w:sz w:val="18"/>
          <w:szCs w:val="18"/>
        </w:rPr>
        <w:t xml:space="preserve">За жалби след 1956 г. виж </w:t>
      </w:r>
      <w:r w:rsidRPr="00580729">
        <w:rPr>
          <w:rFonts w:ascii="Palatino Linotype" w:hAnsi="Palatino Linotype"/>
          <w:b w:val="0"/>
          <w:sz w:val="18"/>
          <w:szCs w:val="18"/>
          <w:lang w:eastAsia="en-US" w:bidi="en-US"/>
        </w:rPr>
        <w:t>Jozef Stgjien, ed.</w:t>
      </w:r>
      <w:r w:rsidRPr="00580729">
        <w:rPr>
          <w:rFonts w:ascii="Palatino Linotype" w:hAnsi="Palatino Linotype"/>
          <w:b w:val="0"/>
          <w:sz w:val="18"/>
          <w:szCs w:val="18"/>
        </w:rPr>
        <w:t xml:space="preserve">, </w:t>
      </w:r>
      <w:r w:rsidRPr="00580729">
        <w:rPr>
          <w:rStyle w:val="Footnote9ptNotBoldItalic"/>
          <w:rFonts w:ascii="Palatino Linotype" w:hAnsi="Palatino Linotype"/>
          <w:lang w:val="bg-BG"/>
        </w:rPr>
        <w:t>Listy dopierwszych sekretarzy</w:t>
      </w:r>
      <w:r w:rsidRPr="00580729">
        <w:rPr>
          <w:rFonts w:ascii="Palatino Linotype" w:hAnsi="Palatino Linotype"/>
          <w:b w:val="0"/>
          <w:sz w:val="18"/>
          <w:szCs w:val="18"/>
          <w:lang w:eastAsia="en-US" w:bidi="en-US"/>
        </w:rPr>
        <w:t xml:space="preserve"> (Warzsawa: Fakt, 1994) </w:t>
      </w:r>
      <w:r w:rsidRPr="00580729">
        <w:rPr>
          <w:rFonts w:ascii="Palatino Linotype" w:hAnsi="Palatino Linotype"/>
          <w:b w:val="0"/>
          <w:sz w:val="18"/>
          <w:szCs w:val="18"/>
        </w:rPr>
        <w:t xml:space="preserve">и </w:t>
      </w:r>
      <w:r w:rsidRPr="00580729">
        <w:rPr>
          <w:rFonts w:ascii="Palatino Linotype" w:hAnsi="Palatino Linotype"/>
          <w:b w:val="0"/>
          <w:sz w:val="18"/>
          <w:szCs w:val="18"/>
          <w:lang w:eastAsia="en-US" w:bidi="en-US"/>
        </w:rPr>
        <w:t xml:space="preserve">Malgorzata Mroczkowska, </w:t>
      </w:r>
      <w:r w:rsidRPr="00580729">
        <w:rPr>
          <w:rStyle w:val="Footnote9ptNotBoldItalic"/>
          <w:rFonts w:ascii="Palatino Linotype" w:hAnsi="Palatino Linotype"/>
          <w:lang w:val="bg-BG"/>
        </w:rPr>
        <w:t>Listy do Przyjaciolki: Codzienne zycie Polakow dekady gierkowskiej w listach czytelnikow</w:t>
      </w:r>
      <w:r w:rsidRPr="00580729">
        <w:rPr>
          <w:rFonts w:ascii="Palatino Linotype" w:hAnsi="Palatino Linotype"/>
          <w:b w:val="0"/>
          <w:sz w:val="18"/>
          <w:szCs w:val="18"/>
          <w:lang w:eastAsia="en-US" w:bidi="en-US"/>
        </w:rPr>
        <w:t xml:space="preserve"> (Warszawa: Rytm, 2004) </w:t>
      </w:r>
      <w:r w:rsidRPr="00580729">
        <w:rPr>
          <w:rFonts w:ascii="Palatino Linotype" w:hAnsi="Palatino Linotype"/>
          <w:b w:val="0"/>
          <w:sz w:val="18"/>
          <w:szCs w:val="18"/>
        </w:rPr>
        <w:t xml:space="preserve">и тритомната^Аг^а </w:t>
      </w:r>
      <w:r w:rsidRPr="00580729">
        <w:rPr>
          <w:rStyle w:val="Footnote9ptNotBoldItalic"/>
          <w:rFonts w:ascii="Palatino Linotype" w:hAnsi="Palatino Linotype"/>
          <w:lang w:val="bg-BG"/>
        </w:rPr>
        <w:t>listow PRL-u</w:t>
      </w:r>
      <w:r w:rsidRPr="00580729">
        <w:rPr>
          <w:rFonts w:ascii="Palatino Linotype" w:hAnsi="Palatino Linotype"/>
          <w:b w:val="0"/>
          <w:sz w:val="18"/>
          <w:szCs w:val="18"/>
          <w:lang w:eastAsia="en-US" w:bidi="en-US"/>
        </w:rPr>
        <w:t xml:space="preserve"> (Warszawa: Baobab, 2005).</w:t>
      </w:r>
    </w:p>
  </w:footnote>
  <w:footnote w:id="184">
    <w:p w:rsidR="00C11E1A" w:rsidRPr="00580729" w:rsidRDefault="00C11E1A" w:rsidP="00580729">
      <w:pPr>
        <w:pStyle w:val="Footnote20"/>
        <w:shd w:val="clear" w:color="auto" w:fill="auto"/>
        <w:tabs>
          <w:tab w:val="left" w:pos="411"/>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rPr>
        <w:footnoteRef/>
      </w:r>
      <w:r w:rsidRPr="00580729">
        <w:rPr>
          <w:rStyle w:val="Footnote285ptBoldNotItalic"/>
          <w:rFonts w:ascii="Palatino Linotype" w:hAnsi="Palatino Linotype"/>
          <w:b w:val="0"/>
          <w:sz w:val="18"/>
          <w:szCs w:val="18"/>
          <w:lang w:val="bg-BG"/>
        </w:rPr>
        <w:t xml:space="preserve"> Monika Deutz-Schroeder and Jochen Staadt, eds., </w:t>
      </w:r>
      <w:r w:rsidRPr="00580729">
        <w:rPr>
          <w:rFonts w:ascii="Palatino Linotype" w:hAnsi="Palatino Linotype"/>
          <w:lang w:val="bg-BG"/>
        </w:rPr>
        <w:t>Teurer Genosse! Briefe an Erich Pkonecker</w:t>
      </w:r>
      <w:r w:rsidRPr="00580729">
        <w:rPr>
          <w:rStyle w:val="Footnote285ptBoldNotItalic"/>
          <w:rFonts w:ascii="Palatino Linotype" w:hAnsi="Palatino Linotype"/>
          <w:b w:val="0"/>
          <w:sz w:val="18"/>
          <w:szCs w:val="18"/>
          <w:lang w:val="bg-BG"/>
        </w:rPr>
        <w:t xml:space="preserve"> (Berlin: Transit, 1994); Ina Merkel, ed., </w:t>
      </w:r>
      <w:r w:rsidRPr="00580729">
        <w:rPr>
          <w:rStyle w:val="Footnote285ptBoldNotItalic"/>
          <w:rFonts w:ascii="Palatino Linotype" w:hAnsi="Palatino Linotype"/>
          <w:b w:val="0"/>
          <w:sz w:val="18"/>
          <w:szCs w:val="18"/>
          <w:lang w:val="bg-BG" w:eastAsia="bg-BG" w:bidi="bg-BG"/>
        </w:rPr>
        <w:t xml:space="preserve">„ </w:t>
      </w:r>
      <w:r w:rsidRPr="00580729">
        <w:rPr>
          <w:rFonts w:ascii="Palatino Linotype" w:hAnsi="Palatino Linotype"/>
          <w:lang w:val="bg-BG"/>
        </w:rPr>
        <w:t>Wir sind dock nicht die Mecker-Ecke der Nation Briefe an das DDR-Fernsehen</w:t>
      </w:r>
      <w:r w:rsidRPr="00580729">
        <w:rPr>
          <w:rStyle w:val="Footnote285ptBoldNotItalic"/>
          <w:rFonts w:ascii="Palatino Linotype" w:hAnsi="Palatino Linotype"/>
          <w:b w:val="0"/>
          <w:sz w:val="18"/>
          <w:szCs w:val="18"/>
          <w:lang w:val="bg-BG"/>
        </w:rPr>
        <w:t xml:space="preserve"> (Koln: Bohlau Verlag, 1998); Jochen Staadt, </w:t>
      </w:r>
      <w:r w:rsidRPr="00580729">
        <w:rPr>
          <w:rFonts w:ascii="Palatino Linotype" w:hAnsi="Palatino Linotype"/>
          <w:lang w:val="bg-BG"/>
        </w:rPr>
        <w:t>Eingaben: Die institutionalisierte Meckerkultur in der DDR: Goldbrokat, Kaffee-Mix, Buttenreden, Ausreiseantrage und andere Schwierigkeiten mit den Untertanen</w:t>
      </w:r>
      <w:r w:rsidRPr="00580729">
        <w:rPr>
          <w:rStyle w:val="Footnote285ptBoldNotItalic"/>
          <w:rFonts w:ascii="Palatino Linotype" w:hAnsi="Palatino Linotype"/>
          <w:b w:val="0"/>
          <w:sz w:val="18"/>
          <w:szCs w:val="18"/>
          <w:lang w:val="bg-BG"/>
        </w:rPr>
        <w:t xml:space="preserve"> (Berlin: Arbeitspapiere des Forschungsverbundes SED-Staat, Nr. </w:t>
      </w:r>
      <w:r w:rsidRPr="00580729">
        <w:rPr>
          <w:rStyle w:val="Footnote285ptBoldNotItalic"/>
          <w:rFonts w:ascii="Palatino Linotype" w:hAnsi="Palatino Linotype"/>
          <w:b w:val="0"/>
          <w:sz w:val="18"/>
          <w:szCs w:val="18"/>
          <w:lang w:val="bg-BG" w:eastAsia="bg-BG" w:bidi="bg-BG"/>
        </w:rPr>
        <w:t xml:space="preserve">24/1996); </w:t>
      </w:r>
      <w:r w:rsidRPr="00580729">
        <w:rPr>
          <w:rStyle w:val="Footnote285ptBoldNotItalic"/>
          <w:rFonts w:ascii="Palatino Linotype" w:hAnsi="Palatino Linotype"/>
          <w:b w:val="0"/>
          <w:sz w:val="18"/>
          <w:szCs w:val="18"/>
          <w:lang w:val="bg-BG"/>
        </w:rPr>
        <w:t xml:space="preserve">Felix Muhlberg, </w:t>
      </w:r>
      <w:r w:rsidRPr="00580729">
        <w:rPr>
          <w:rFonts w:ascii="Palatino Linotype" w:hAnsi="Palatino Linotype"/>
          <w:lang w:val="bg-BG"/>
        </w:rPr>
        <w:t>Burger, Bitten undBehorde: Geschichte derEingabe in der DDR</w:t>
      </w:r>
      <w:r w:rsidRPr="00580729">
        <w:rPr>
          <w:rStyle w:val="Footnote285ptBoldNotItalic"/>
          <w:rFonts w:ascii="Palatino Linotype" w:hAnsi="Palatino Linotype"/>
          <w:b w:val="0"/>
          <w:sz w:val="18"/>
          <w:szCs w:val="18"/>
          <w:lang w:val="bg-BG"/>
        </w:rPr>
        <w:t xml:space="preserve"> (Berlin: Karl Dietz Verlag, 2004); Mary Fulbrook, </w:t>
      </w:r>
      <w:r w:rsidRPr="00580729">
        <w:rPr>
          <w:rFonts w:ascii="Palatino Linotype" w:hAnsi="Palatino Linotype"/>
          <w:lang w:val="bg-BG"/>
        </w:rPr>
        <w:t>The People’s State: East Germany from Hitler to Honecker</w:t>
      </w:r>
      <w:r w:rsidRPr="00580729">
        <w:rPr>
          <w:rStyle w:val="Footnote285ptBoldNotItalic"/>
          <w:rFonts w:ascii="Palatino Linotype" w:hAnsi="Palatino Linotype"/>
          <w:b w:val="0"/>
          <w:sz w:val="18"/>
          <w:szCs w:val="18"/>
          <w:lang w:val="bg-BG"/>
        </w:rPr>
        <w:t xml:space="preserve"> (New Haven: Yale University Press, 2005), 269-288; Annett Kastner, </w:t>
      </w:r>
      <w:r w:rsidRPr="00580729">
        <w:rPr>
          <w:rFonts w:ascii="Palatino Linotype" w:hAnsi="Palatino Linotype"/>
          <w:lang w:val="bg-BG"/>
        </w:rPr>
        <w:t>Eingaben im Zivilrecht der DDR: Eine Untersuchung von Eingaben zu mietrechtlichen Anspriichen aus den Jahren 1986 und 1987</w:t>
      </w:r>
      <w:r w:rsidRPr="00580729">
        <w:rPr>
          <w:rStyle w:val="Footnote285ptBoldNotItalic"/>
          <w:rFonts w:ascii="Palatino Linotype" w:hAnsi="Palatino Linotype"/>
          <w:b w:val="0"/>
          <w:sz w:val="18"/>
          <w:szCs w:val="18"/>
          <w:lang w:val="bg-BG"/>
        </w:rPr>
        <w:t xml:space="preserve"> (Berlin: Berliner Wissenschafts-Verlag, 2006).</w:t>
      </w:r>
    </w:p>
  </w:footnote>
  <w:footnote w:id="185">
    <w:p w:rsidR="00C11E1A" w:rsidRPr="00580729" w:rsidRDefault="00C11E1A" w:rsidP="00580729">
      <w:pPr>
        <w:pStyle w:val="Footnote0"/>
        <w:shd w:val="clear" w:color="auto" w:fill="auto"/>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Виктор И. Ремнев, </w:t>
      </w:r>
      <w:r w:rsidRPr="00580729">
        <w:rPr>
          <w:rStyle w:val="Footnote9ptNotBoldItalic"/>
          <w:rFonts w:ascii="Palatino Linotype" w:hAnsi="Palatino Linotype"/>
          <w:lang w:val="bg-BG" w:eastAsia="bg-BG" w:bidi="bg-BG"/>
        </w:rPr>
        <w:t>Право жалобш в СССР</w:t>
      </w:r>
      <w:r w:rsidRPr="00580729">
        <w:rPr>
          <w:rFonts w:ascii="Palatino Linotype" w:hAnsi="Palatino Linotype"/>
          <w:b w:val="0"/>
          <w:sz w:val="18"/>
          <w:szCs w:val="18"/>
        </w:rPr>
        <w:t xml:space="preserve"> (Москва, „Знание“, 1982), 4. Тези данни са взети от Указа на ЦК на КПСС „За мерките за по-нататъшното подобряване на обработването на писмата и предложенията на трудещите се в контекста на реше</w:t>
      </w:r>
      <w:r w:rsidRPr="00580729">
        <w:rPr>
          <w:rFonts w:ascii="Palatino Linotype" w:hAnsi="Palatino Linotype"/>
          <w:b w:val="0"/>
          <w:sz w:val="18"/>
          <w:szCs w:val="18"/>
        </w:rPr>
        <w:softHyphen/>
        <w:t>нията на XXVI конгрес на КПСС“, който се цитира от Ремнев.</w:t>
      </w:r>
    </w:p>
  </w:footnote>
  <w:footnote w:id="186">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Институт по история на Българската комунистическа партия към Централния ко</w:t>
      </w:r>
      <w:r w:rsidRPr="00580729">
        <w:rPr>
          <w:rFonts w:ascii="Palatino Linotype" w:hAnsi="Palatino Linotype"/>
          <w:b w:val="0"/>
          <w:sz w:val="18"/>
          <w:szCs w:val="18"/>
        </w:rPr>
        <w:softHyphen/>
        <w:t>митет на Българската комунистическа партия, Институт по социални науки към Централния комитет на Унгарската социалистическа работническа партия, Инсти</w:t>
      </w:r>
      <w:r w:rsidRPr="00580729">
        <w:rPr>
          <w:rFonts w:ascii="Palatino Linotype" w:hAnsi="Palatino Linotype"/>
          <w:b w:val="0"/>
          <w:sz w:val="18"/>
          <w:szCs w:val="18"/>
        </w:rPr>
        <w:softHyphen/>
        <w:t>тут по марксизъм-ленинизъм към ЦК на Комунистическата партия на Виетнам, Академия за обществени науки към ЦК на ГЕСП, Институт по история на комуни</w:t>
      </w:r>
      <w:r w:rsidRPr="00580729">
        <w:rPr>
          <w:rFonts w:ascii="Palatino Linotype" w:hAnsi="Palatino Linotype"/>
          <w:b w:val="0"/>
          <w:sz w:val="18"/>
          <w:szCs w:val="18"/>
        </w:rPr>
        <w:softHyphen/>
        <w:t>стическото движение и социалистическата революция към Централния комитет на Комунистическата партия на Куба, Институт за социални науки към Централния комитет на Монголската революционна народна партия, Академията за социални науки на Полската обединена работническа партия, Институт по марксизъм и ле</w:t>
      </w:r>
      <w:r w:rsidRPr="00580729">
        <w:rPr>
          <w:rFonts w:ascii="Palatino Linotype" w:hAnsi="Palatino Linotype"/>
          <w:b w:val="0"/>
          <w:sz w:val="18"/>
          <w:szCs w:val="18"/>
        </w:rPr>
        <w:softHyphen/>
        <w:t xml:space="preserve">нинизъм на ЦК на КПСС, и Институт по марксизъм и ленинизъм на Централния комитет на Комунистическата партия на Чехословакия, </w:t>
      </w:r>
      <w:r w:rsidRPr="00580729">
        <w:rPr>
          <w:rStyle w:val="Footnote9ptNotBoldItalic"/>
          <w:rFonts w:ascii="Palatino Linotype" w:hAnsi="Palatino Linotype"/>
          <w:lang w:val="bg-BG" w:eastAsia="bg-BG" w:bidi="bg-BG"/>
        </w:rPr>
        <w:t>Социалъная активностъ трудящихся масс в условиях социализма</w:t>
      </w:r>
      <w:r w:rsidRPr="00580729">
        <w:rPr>
          <w:rFonts w:ascii="Palatino Linotype" w:hAnsi="Palatino Linotype"/>
          <w:b w:val="0"/>
          <w:sz w:val="18"/>
          <w:szCs w:val="18"/>
        </w:rPr>
        <w:t xml:space="preserve"> (Москва, Издательство политической ли</w:t>
      </w:r>
      <w:r w:rsidRPr="00580729">
        <w:rPr>
          <w:rFonts w:ascii="Palatino Linotype" w:hAnsi="Palatino Linotype"/>
          <w:b w:val="0"/>
          <w:sz w:val="18"/>
          <w:szCs w:val="18"/>
        </w:rPr>
        <w:softHyphen/>
        <w:t>тератури, 1987), 259.</w:t>
      </w:r>
    </w:p>
  </w:footnote>
  <w:footnote w:id="187">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 Мальков, </w:t>
      </w:r>
      <w:r w:rsidRPr="00580729">
        <w:rPr>
          <w:rStyle w:val="Footnote9ptNotBoldItalic"/>
          <w:rFonts w:ascii="Palatino Linotype" w:hAnsi="Palatino Linotype"/>
          <w:lang w:val="bg-BG" w:eastAsia="bg-BG" w:bidi="bg-BG"/>
        </w:rPr>
        <w:t>В учреждение поступила жалоба</w:t>
      </w:r>
      <w:r w:rsidRPr="00580729">
        <w:rPr>
          <w:rFonts w:ascii="Palatino Linotype" w:hAnsi="Palatino Linotype"/>
          <w:b w:val="0"/>
          <w:sz w:val="18"/>
          <w:szCs w:val="18"/>
        </w:rPr>
        <w:t xml:space="preserve"> (Москва, Московский рабочий, 1972), 39.</w:t>
      </w:r>
    </w:p>
  </w:footnote>
  <w:footnote w:id="188">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Тези данни не включват дейността на народните контролни групи и народните кон</w:t>
      </w:r>
      <w:r w:rsidRPr="00580729">
        <w:rPr>
          <w:rFonts w:ascii="Palatino Linotype" w:hAnsi="Palatino Linotype"/>
          <w:b w:val="0"/>
          <w:sz w:val="18"/>
          <w:szCs w:val="18"/>
        </w:rPr>
        <w:softHyphen/>
        <w:t xml:space="preserve">тролни инспекции, работещи на по-ниско ниво от народните комитети за контрол. Виж В. Мальков, </w:t>
      </w:r>
      <w:r w:rsidRPr="00580729">
        <w:rPr>
          <w:rStyle w:val="Footnote9ptNotBoldItalic"/>
          <w:rFonts w:ascii="Palatino Linotype" w:hAnsi="Palatino Linotype"/>
          <w:lang w:val="bg-BG" w:eastAsia="bg-BG" w:bidi="bg-BG"/>
        </w:rPr>
        <w:t>В учреждение поступила жалоба</w:t>
      </w:r>
      <w:r w:rsidRPr="00580729">
        <w:rPr>
          <w:rFonts w:ascii="Palatino Linotype" w:hAnsi="Palatino Linotype"/>
          <w:b w:val="0"/>
          <w:sz w:val="18"/>
          <w:szCs w:val="18"/>
        </w:rPr>
        <w:t xml:space="preserve"> (Москва, Московский рабо</w:t>
      </w:r>
      <w:r w:rsidRPr="00580729">
        <w:rPr>
          <w:rFonts w:ascii="Palatino Linotype" w:hAnsi="Palatino Linotype"/>
          <w:b w:val="0"/>
          <w:sz w:val="18"/>
          <w:szCs w:val="18"/>
        </w:rPr>
        <w:softHyphen/>
        <w:t xml:space="preserve">чий, 1972), 68. За повече подробности относно народните комитети за контрол виж </w:t>
      </w:r>
      <w:r w:rsidRPr="00580729">
        <w:rPr>
          <w:rFonts w:ascii="Palatino Linotype" w:hAnsi="Palatino Linotype"/>
          <w:b w:val="0"/>
          <w:sz w:val="18"/>
          <w:szCs w:val="18"/>
          <w:lang w:eastAsia="en-US" w:bidi="en-US"/>
        </w:rPr>
        <w:t xml:space="preserve">Jan S. Adams, </w:t>
      </w:r>
      <w:r w:rsidRPr="00580729">
        <w:rPr>
          <w:rStyle w:val="Footnote9ptNotBoldItalic"/>
          <w:rFonts w:ascii="Palatino Linotype" w:hAnsi="Palatino Linotype"/>
          <w:lang w:val="bg-BG"/>
        </w:rPr>
        <w:t xml:space="preserve">Citizen Inspectors in the Soviet Union: The People’s Control Committee </w:t>
      </w:r>
      <w:r w:rsidRPr="00580729">
        <w:rPr>
          <w:rFonts w:ascii="Palatino Linotype" w:hAnsi="Palatino Linotype"/>
          <w:b w:val="0"/>
          <w:sz w:val="18"/>
          <w:szCs w:val="18"/>
          <w:lang w:eastAsia="en-US" w:bidi="en-US"/>
        </w:rPr>
        <w:t>(New York: Praeger, 1977).</w:t>
      </w:r>
    </w:p>
  </w:footnote>
  <w:footnote w:id="189">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През 1970 г. годишният обем на писмата, получени от централните вестници, като </w:t>
      </w:r>
      <w:r w:rsidRPr="00580729">
        <w:rPr>
          <w:rStyle w:val="Footnote9ptNotBoldItalic"/>
          <w:rFonts w:ascii="Palatino Linotype" w:hAnsi="Palatino Linotype"/>
          <w:lang w:val="bg-BG" w:eastAsia="bg-BG" w:bidi="bg-BG"/>
        </w:rPr>
        <w:t>„Правда “,„Известия “,„ Труд “, „Комсомольская правда “,</w:t>
      </w:r>
      <w:r w:rsidRPr="00580729">
        <w:rPr>
          <w:rFonts w:ascii="Palatino Linotype" w:hAnsi="Palatino Linotype"/>
          <w:b w:val="0"/>
          <w:sz w:val="18"/>
          <w:szCs w:val="18"/>
        </w:rPr>
        <w:t xml:space="preserve"> и „</w:t>
      </w:r>
      <w:r w:rsidRPr="00580729">
        <w:rPr>
          <w:rStyle w:val="Footnote9ptNotBoldItalic"/>
          <w:rFonts w:ascii="Palatino Linotype" w:hAnsi="Palatino Linotype"/>
          <w:lang w:val="bg-BG" w:eastAsia="bg-BG" w:bidi="bg-BG"/>
        </w:rPr>
        <w:t>Селъская жизнъ</w:t>
      </w:r>
      <w:r w:rsidRPr="00580729">
        <w:rPr>
          <w:rFonts w:ascii="Palatino Linotype" w:hAnsi="Palatino Linotype"/>
          <w:b w:val="0"/>
          <w:sz w:val="18"/>
          <w:szCs w:val="18"/>
        </w:rPr>
        <w:t xml:space="preserve">” е около 500 000 за всеки вестник. Виж Г Г. Ястребов „Работа с письмами трудя- щихся“, в </w:t>
      </w:r>
      <w:r w:rsidRPr="00580729">
        <w:rPr>
          <w:rStyle w:val="Footnote9ptNotBoldItalic"/>
          <w:rFonts w:ascii="Palatino Linotype" w:hAnsi="Palatino Linotype"/>
          <w:lang w:val="bg-BG" w:eastAsia="bg-BG" w:bidi="bg-BG"/>
        </w:rPr>
        <w:t>Теория и практика советской периодической печати,</w:t>
      </w:r>
      <w:r w:rsidRPr="00580729">
        <w:rPr>
          <w:rFonts w:ascii="Palatino Linotype" w:hAnsi="Palatino Linotype"/>
          <w:b w:val="0"/>
          <w:sz w:val="18"/>
          <w:szCs w:val="18"/>
        </w:rPr>
        <w:t xml:space="preserve"> ред. Владимир Д. Пельт</w:t>
      </w:r>
      <w:r>
        <w:rPr>
          <w:rFonts w:ascii="Palatino Linotype" w:hAnsi="Palatino Linotype"/>
          <w:b w:val="0"/>
          <w:sz w:val="18"/>
          <w:szCs w:val="18"/>
          <w:lang w:val="en-US"/>
        </w:rPr>
        <w:t xml:space="preserve"> </w:t>
      </w:r>
      <w:r w:rsidRPr="00580729">
        <w:rPr>
          <w:rFonts w:ascii="Palatino Linotype" w:hAnsi="Palatino Linotype"/>
          <w:b w:val="0"/>
          <w:sz w:val="18"/>
          <w:szCs w:val="18"/>
        </w:rPr>
        <w:t xml:space="preserve">(Москва, Вмсшаяшкола, 1980), 141-152, особенос. 146; ВалерийС. Коробейников, </w:t>
      </w:r>
      <w:r w:rsidRPr="00580729">
        <w:rPr>
          <w:rStyle w:val="Footnote9ptNotBoldItalic"/>
          <w:rFonts w:ascii="Palatino Linotype" w:hAnsi="Palatino Linotype"/>
          <w:lang w:val="bg-BG" w:eastAsia="bg-BG" w:bidi="bg-BG"/>
        </w:rPr>
        <w:t>Редакция и аудитория: социологический анализ</w:t>
      </w:r>
      <w:r w:rsidRPr="00580729">
        <w:rPr>
          <w:rFonts w:ascii="Palatino Linotype" w:hAnsi="Palatino Linotype"/>
          <w:b w:val="0"/>
          <w:sz w:val="18"/>
          <w:szCs w:val="18"/>
        </w:rPr>
        <w:t xml:space="preserve"> (Москва, Ммсль, 1983), 176; и </w:t>
      </w:r>
      <w:r w:rsidRPr="00580729">
        <w:rPr>
          <w:rFonts w:ascii="Palatino Linotype" w:hAnsi="Palatino Linotype"/>
          <w:b w:val="0"/>
          <w:sz w:val="18"/>
          <w:szCs w:val="18"/>
          <w:lang w:eastAsia="en-US" w:bidi="en-US"/>
        </w:rPr>
        <w:t xml:space="preserve">White </w:t>
      </w:r>
      <w:r w:rsidRPr="00580729">
        <w:rPr>
          <w:rFonts w:ascii="Palatino Linotype" w:hAnsi="Palatino Linotype"/>
          <w:b w:val="0"/>
          <w:sz w:val="18"/>
          <w:szCs w:val="18"/>
        </w:rPr>
        <w:t xml:space="preserve">1983 г., 52. Други източници твърдят, че броят на писмата, получени от ежедневника на комунистическата партия </w:t>
      </w:r>
      <w:r w:rsidRPr="00580729">
        <w:rPr>
          <w:rStyle w:val="Footnote9ptNotBoldItalic"/>
          <w:rFonts w:ascii="Palatino Linotype" w:hAnsi="Palatino Linotype"/>
          <w:lang w:val="bg-BG" w:eastAsia="bg-BG" w:bidi="bg-BG"/>
        </w:rPr>
        <w:t>„Правда</w:t>
      </w:r>
      <w:r w:rsidRPr="00580729">
        <w:rPr>
          <w:rFonts w:ascii="Palatino Linotype" w:hAnsi="Palatino Linotype"/>
          <w:b w:val="0"/>
          <w:sz w:val="18"/>
          <w:szCs w:val="18"/>
        </w:rPr>
        <w:t xml:space="preserve"> се увеличава от 300 000 през 1967 г. на 464 766 през 1976 г. и продължава да се увеличава с по- скромни темпове след това. </w:t>
      </w:r>
      <w:r w:rsidRPr="00580729">
        <w:rPr>
          <w:rStyle w:val="Footnote9ptNotBoldItalic"/>
          <w:rFonts w:ascii="Palatino Linotype" w:hAnsi="Palatino Linotype"/>
          <w:lang w:val="bg-BG" w:eastAsia="bg-BG" w:bidi="bg-BG"/>
        </w:rPr>
        <w:t>„Известия“</w:t>
      </w:r>
      <w:r w:rsidRPr="00580729">
        <w:rPr>
          <w:rFonts w:ascii="Palatino Linotype" w:hAnsi="Palatino Linotype"/>
          <w:b w:val="0"/>
          <w:sz w:val="18"/>
          <w:szCs w:val="18"/>
        </w:rPr>
        <w:t xml:space="preserve"> също получава внушителен брой пис</w:t>
      </w:r>
      <w:r w:rsidRPr="00580729">
        <w:rPr>
          <w:rFonts w:ascii="Palatino Linotype" w:hAnsi="Palatino Linotype"/>
          <w:b w:val="0"/>
          <w:sz w:val="18"/>
          <w:szCs w:val="18"/>
        </w:rPr>
        <w:softHyphen/>
        <w:t xml:space="preserve">ма (487 000) през 1967 година. Виж </w:t>
      </w:r>
      <w:r w:rsidRPr="00580729">
        <w:rPr>
          <w:rFonts w:ascii="Palatino Linotype" w:hAnsi="Palatino Linotype"/>
          <w:b w:val="0"/>
          <w:sz w:val="18"/>
          <w:szCs w:val="18"/>
          <w:lang w:eastAsia="en-US" w:bidi="en-US"/>
        </w:rPr>
        <w:t xml:space="preserve">Ellen Mickiewicz, </w:t>
      </w:r>
      <w:r w:rsidRPr="00580729">
        <w:rPr>
          <w:rStyle w:val="Footnote9ptNotBoldItalic"/>
          <w:rFonts w:ascii="Palatino Linotype" w:hAnsi="Palatino Linotype"/>
          <w:lang w:val="bg-BG"/>
        </w:rPr>
        <w:t xml:space="preserve">Media and the Russian Public </w:t>
      </w:r>
      <w:r w:rsidRPr="00580729">
        <w:rPr>
          <w:rFonts w:ascii="Palatino Linotype" w:hAnsi="Palatino Linotype"/>
          <w:b w:val="0"/>
          <w:sz w:val="18"/>
          <w:szCs w:val="18"/>
          <w:lang w:eastAsia="en-US" w:bidi="en-US"/>
        </w:rPr>
        <w:t>(New York: Praeger, 1981), 68, 72. 63.</w:t>
      </w:r>
    </w:p>
  </w:footnote>
  <w:footnote w:id="190">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 Това количество се отчита от един учен в множество публикации (Валерий С. Коробейников „Взаимодействие средств массовой информации и личности при социализме“, в </w:t>
      </w:r>
      <w:r w:rsidRPr="00580729">
        <w:rPr>
          <w:rStyle w:val="Footnote9ptNotBoldItalic"/>
          <w:rFonts w:ascii="Palatino Linotype" w:hAnsi="Palatino Linotype"/>
          <w:lang w:val="bg-BG" w:eastAsia="bg-BG" w:bidi="bg-BG"/>
        </w:rPr>
        <w:t>Социологические проблеми общественного мнения и деятелъности средств массовой информации,</w:t>
      </w:r>
      <w:r w:rsidRPr="00580729">
        <w:rPr>
          <w:rFonts w:ascii="Palatino Linotype" w:hAnsi="Palatino Linotype"/>
          <w:b w:val="0"/>
          <w:sz w:val="18"/>
          <w:szCs w:val="18"/>
        </w:rPr>
        <w:t xml:space="preserve"> ред. Валерий С. Коробейников [Москва, Ака</w:t>
      </w:r>
      <w:r w:rsidRPr="00580729">
        <w:rPr>
          <w:rFonts w:ascii="Palatino Linotype" w:hAnsi="Palatino Linotype"/>
          <w:b w:val="0"/>
          <w:sz w:val="18"/>
          <w:szCs w:val="18"/>
        </w:rPr>
        <w:softHyphen/>
        <w:t>демия наук СССР, Институт социологических исследований, 1979], 7-19, особе</w:t>
      </w:r>
      <w:r w:rsidRPr="00580729">
        <w:rPr>
          <w:rFonts w:ascii="Palatino Linotype" w:hAnsi="Palatino Linotype"/>
          <w:b w:val="0"/>
          <w:sz w:val="18"/>
          <w:szCs w:val="18"/>
        </w:rPr>
        <w:softHyphen/>
        <w:t xml:space="preserve">но с. 13; Коробейников, </w:t>
      </w:r>
      <w:r w:rsidRPr="00580729">
        <w:rPr>
          <w:rStyle w:val="Footnote9ptNotBoldItalic"/>
          <w:rFonts w:ascii="Palatino Linotype" w:hAnsi="Palatino Linotype"/>
          <w:lang w:val="bg-BG" w:eastAsia="bg-BG" w:bidi="bg-BG"/>
        </w:rPr>
        <w:t>Редакция и аудитория,</w:t>
      </w:r>
      <w:r w:rsidRPr="00580729">
        <w:rPr>
          <w:rFonts w:ascii="Palatino Linotype" w:hAnsi="Palatino Linotype"/>
          <w:b w:val="0"/>
          <w:sz w:val="18"/>
          <w:szCs w:val="18"/>
        </w:rPr>
        <w:t xml:space="preserve"> 176; Валерий С. Коробейников, </w:t>
      </w:r>
      <w:r w:rsidRPr="00580729">
        <w:rPr>
          <w:rStyle w:val="Footnote9ptNotBoldItalic"/>
          <w:rFonts w:ascii="Palatino Linotype" w:hAnsi="Palatino Linotype"/>
          <w:lang w:val="bg-BG" w:eastAsia="bg-BG" w:bidi="bg-BG"/>
        </w:rPr>
        <w:t>Пресса и общественное мнение</w:t>
      </w:r>
      <w:r w:rsidRPr="00580729">
        <w:rPr>
          <w:rFonts w:ascii="Palatino Linotype" w:hAnsi="Palatino Linotype"/>
          <w:b w:val="0"/>
          <w:sz w:val="18"/>
          <w:szCs w:val="18"/>
        </w:rPr>
        <w:t xml:space="preserve"> [Москва, Наука, 1986], 55), както и от </w:t>
      </w:r>
      <w:r w:rsidRPr="00580729">
        <w:rPr>
          <w:rFonts w:ascii="Palatino Linotype" w:hAnsi="Palatino Linotype"/>
          <w:b w:val="0"/>
          <w:sz w:val="18"/>
          <w:szCs w:val="18"/>
          <w:lang w:eastAsia="en-US" w:bidi="en-US"/>
        </w:rPr>
        <w:t xml:space="preserve">White </w:t>
      </w:r>
      <w:r w:rsidRPr="00580729">
        <w:rPr>
          <w:rFonts w:ascii="Palatino Linotype" w:hAnsi="Palatino Linotype"/>
          <w:b w:val="0"/>
          <w:sz w:val="18"/>
          <w:szCs w:val="18"/>
        </w:rPr>
        <w:t>1983 г., 51 [който цитира Коробейников, „Взаимодействие средств массовой информации“, 13]).</w:t>
      </w:r>
    </w:p>
  </w:footnote>
  <w:footnote w:id="191">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Един от методите, изглежда, е да се определи броят на писмата, получавани от всички вестници в Съветския съюз ежедневно (200 000 през 1970 г.) и след това да се умножи по 300 или 350, за да се получи приблизителен годишен обем от 60-70 милиона писма. Не е ясно как е изчислен дневният обем, освен това годишната оценка не взема под внимание колебания в интензивността, както и сезонността в писане на писма. Виж Валерий С. Коробейников „Взаимодействие средств массо</w:t>
      </w:r>
      <w:r w:rsidRPr="00580729">
        <w:rPr>
          <w:rFonts w:ascii="Palatino Linotype" w:hAnsi="Palatino Linotype"/>
          <w:b w:val="0"/>
          <w:sz w:val="18"/>
          <w:szCs w:val="18"/>
        </w:rPr>
        <w:softHyphen/>
        <w:t>вой информации“, 13.</w:t>
      </w:r>
    </w:p>
  </w:footnote>
  <w:footnote w:id="192">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Коробейников, </w:t>
      </w:r>
      <w:r w:rsidRPr="00580729">
        <w:rPr>
          <w:rStyle w:val="Footnote9ptNotBoldItalic"/>
          <w:rFonts w:ascii="Palatino Linotype" w:hAnsi="Palatino Linotype"/>
          <w:lang w:val="bg-BG" w:eastAsia="bg-BG" w:bidi="bg-BG"/>
        </w:rPr>
        <w:t>Пресса и общественное мнение,</w:t>
      </w:r>
      <w:r w:rsidRPr="00580729">
        <w:rPr>
          <w:rFonts w:ascii="Palatino Linotype" w:hAnsi="Palatino Linotype"/>
          <w:b w:val="0"/>
          <w:sz w:val="18"/>
          <w:szCs w:val="18"/>
        </w:rPr>
        <w:t xml:space="preserve"> 55. Той също така смята, че 2% от възрастните се обръщат към радиото и 3% към телевизията (пак там). Според преб</w:t>
      </w:r>
      <w:r w:rsidRPr="00580729">
        <w:rPr>
          <w:rFonts w:ascii="Palatino Linotype" w:hAnsi="Palatino Linotype"/>
          <w:b w:val="0"/>
          <w:sz w:val="18"/>
          <w:szCs w:val="18"/>
        </w:rPr>
        <w:softHyphen/>
        <w:t>рояването от 1979 г. населението на Съветския съюз включва 180 милиона възра</w:t>
      </w:r>
      <w:r w:rsidRPr="00580729">
        <w:rPr>
          <w:rFonts w:ascii="Palatino Linotype" w:hAnsi="Palatino Linotype"/>
          <w:b w:val="0"/>
          <w:sz w:val="18"/>
          <w:szCs w:val="18"/>
        </w:rPr>
        <w:softHyphen/>
        <w:t xml:space="preserve">стни (виж Центральное статистическое управление СССР, </w:t>
      </w:r>
      <w:r w:rsidRPr="00580729">
        <w:rPr>
          <w:rStyle w:val="Footnote9ptNotBoldItalic"/>
          <w:rFonts w:ascii="Palatino Linotype" w:hAnsi="Palatino Linotype"/>
          <w:lang w:val="bg-BG" w:eastAsia="bg-BG" w:bidi="bg-BG"/>
        </w:rPr>
        <w:t>Население СССР: По данним в сесоюзной переписи населения 1979 года</w:t>
      </w:r>
      <w:r w:rsidRPr="00580729">
        <w:rPr>
          <w:rFonts w:ascii="Palatino Linotype" w:hAnsi="Palatino Linotype"/>
          <w:b w:val="0"/>
          <w:sz w:val="18"/>
          <w:szCs w:val="18"/>
        </w:rPr>
        <w:t xml:space="preserve"> [Москва, Политиздат, 1980]).</w:t>
      </w:r>
    </w:p>
  </w:footnote>
  <w:footnote w:id="193">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За класификационната схема, използвана от съветските медии, виж Геннадий С. Вьиуб, Письма трудящихся в системе массовой работи газетм (Москва, Изда- тельство Московското университета, 1980), 10.</w:t>
      </w:r>
    </w:p>
  </w:footnote>
  <w:footnote w:id="194">
    <w:p w:rsidR="00C11E1A" w:rsidRPr="00580729" w:rsidRDefault="00C11E1A" w:rsidP="00580729">
      <w:pPr>
        <w:pStyle w:val="Footnote20"/>
        <w:shd w:val="clear" w:color="auto" w:fill="auto"/>
        <w:tabs>
          <w:tab w:val="left" w:pos="376"/>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eastAsia="bg-BG" w:bidi="bg-BG"/>
        </w:rPr>
        <w:t xml:space="preserve"> Вьиуб, </w:t>
      </w:r>
      <w:r w:rsidRPr="00580729">
        <w:rPr>
          <w:rFonts w:ascii="Palatino Linotype" w:hAnsi="Palatino Linotype"/>
          <w:lang w:val="bg-BG" w:eastAsia="bg-BG" w:bidi="bg-BG"/>
        </w:rPr>
        <w:t>Писъма трудящихся,</w:t>
      </w:r>
      <w:r w:rsidRPr="00580729">
        <w:rPr>
          <w:rStyle w:val="Footnote285ptBoldNotItalic"/>
          <w:rFonts w:ascii="Palatino Linotype" w:hAnsi="Palatino Linotype"/>
          <w:b w:val="0"/>
          <w:sz w:val="18"/>
          <w:szCs w:val="18"/>
          <w:lang w:val="bg-BG" w:eastAsia="bg-BG" w:bidi="bg-BG"/>
        </w:rPr>
        <w:t xml:space="preserve"> 11.</w:t>
      </w:r>
    </w:p>
  </w:footnote>
  <w:footnote w:id="195">
    <w:p w:rsidR="00C11E1A" w:rsidRPr="00580729" w:rsidRDefault="00C11E1A" w:rsidP="00580729">
      <w:pPr>
        <w:pStyle w:val="Footnote20"/>
        <w:shd w:val="clear" w:color="auto" w:fill="auto"/>
        <w:tabs>
          <w:tab w:val="left" w:pos="376"/>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eastAsia="bg-BG" w:bidi="bg-BG"/>
        </w:rPr>
        <w:t xml:space="preserve"> Вьиуб, </w:t>
      </w:r>
      <w:r w:rsidRPr="00580729">
        <w:rPr>
          <w:rFonts w:ascii="Palatino Linotype" w:hAnsi="Palatino Linotype"/>
          <w:lang w:val="bg-BG" w:eastAsia="bg-BG" w:bidi="bg-BG"/>
        </w:rPr>
        <w:t>Писъма трудящихся,</w:t>
      </w:r>
      <w:r w:rsidRPr="00580729">
        <w:rPr>
          <w:rStyle w:val="Footnote285ptBoldNotItalic"/>
          <w:rFonts w:ascii="Palatino Linotype" w:hAnsi="Palatino Linotype"/>
          <w:b w:val="0"/>
          <w:sz w:val="18"/>
          <w:szCs w:val="18"/>
          <w:lang w:val="bg-BG" w:eastAsia="bg-BG" w:bidi="bg-BG"/>
        </w:rPr>
        <w:t xml:space="preserve"> 8-9.</w:t>
      </w:r>
    </w:p>
  </w:footnote>
  <w:footnote w:id="196">
    <w:p w:rsidR="00C11E1A" w:rsidRPr="00580729" w:rsidRDefault="00C11E1A" w:rsidP="00580729">
      <w:pPr>
        <w:pStyle w:val="Footnote20"/>
        <w:shd w:val="clear" w:color="auto" w:fill="auto"/>
        <w:tabs>
          <w:tab w:val="left" w:pos="376"/>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eastAsia="bg-BG" w:bidi="bg-BG"/>
        </w:rPr>
        <w:footnoteRef/>
      </w:r>
      <w:r w:rsidRPr="00580729">
        <w:rPr>
          <w:rStyle w:val="Footnote285ptBoldNotItalic"/>
          <w:rFonts w:ascii="Palatino Linotype" w:hAnsi="Palatino Linotype"/>
          <w:b w:val="0"/>
          <w:sz w:val="18"/>
          <w:szCs w:val="18"/>
          <w:lang w:val="bg-BG" w:eastAsia="bg-BG" w:bidi="bg-BG"/>
        </w:rPr>
        <w:t xml:space="preserve"> Коробейников, </w:t>
      </w:r>
      <w:r w:rsidRPr="00580729">
        <w:rPr>
          <w:rFonts w:ascii="Palatino Linotype" w:hAnsi="Palatino Linotype"/>
          <w:lang w:val="bg-BG" w:eastAsia="bg-BG" w:bidi="bg-BG"/>
        </w:rPr>
        <w:t xml:space="preserve">Пресса и общественное мнение, </w:t>
      </w:r>
      <w:r w:rsidRPr="00580729">
        <w:rPr>
          <w:rFonts w:ascii="Palatino Linotype" w:hAnsi="Palatino Linotype"/>
          <w:lang w:val="bg-BG"/>
        </w:rPr>
        <w:t>111</w:t>
      </w:r>
      <w:r w:rsidRPr="00580729">
        <w:rPr>
          <w:rFonts w:ascii="Palatino Linotype" w:hAnsi="Palatino Linotype"/>
          <w:lang w:val="bg-BG" w:eastAsia="bg-BG" w:bidi="bg-BG"/>
        </w:rPr>
        <w:t>.</w:t>
      </w:r>
    </w:p>
  </w:footnote>
  <w:footnote w:id="197">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Грушин, </w:t>
      </w:r>
      <w:r w:rsidRPr="00580729">
        <w:rPr>
          <w:rStyle w:val="Footnote9ptNotBoldItalic"/>
          <w:rFonts w:ascii="Palatino Linotype" w:hAnsi="Palatino Linotype"/>
          <w:lang w:val="bg-BG" w:eastAsia="bg-BG" w:bidi="bg-BG"/>
        </w:rPr>
        <w:t>Четшре жизни России,</w:t>
      </w:r>
      <w:r w:rsidRPr="00580729">
        <w:rPr>
          <w:rFonts w:ascii="Palatino Linotype" w:hAnsi="Palatino Linotype"/>
          <w:b w:val="0"/>
          <w:sz w:val="18"/>
          <w:szCs w:val="18"/>
        </w:rPr>
        <w:t xml:space="preserve"> том 2, част 1, 191-192.</w:t>
      </w:r>
    </w:p>
  </w:footnote>
  <w:footnote w:id="198">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Според Инкелес и Гайгер повечето писма засягат проблеми, свързани с потреби</w:t>
      </w:r>
      <w:r w:rsidRPr="00580729">
        <w:rPr>
          <w:rFonts w:ascii="Palatino Linotype" w:hAnsi="Palatino Linotype"/>
          <w:b w:val="0"/>
          <w:sz w:val="18"/>
          <w:szCs w:val="18"/>
        </w:rPr>
        <w:softHyphen/>
        <w:t xml:space="preserve">телските стоки и услуги, комуналните съоръжения, жилищното настаняване, както и правата на личността. Те също така установяват, че подателите са предимно от мъжки пол и по-често са жители на градовете. Виж </w:t>
      </w:r>
      <w:r w:rsidRPr="00580729">
        <w:rPr>
          <w:rFonts w:ascii="Palatino Linotype" w:hAnsi="Palatino Linotype"/>
          <w:b w:val="0"/>
          <w:sz w:val="18"/>
          <w:szCs w:val="18"/>
          <w:lang w:eastAsia="en-US" w:bidi="en-US"/>
        </w:rPr>
        <w:t xml:space="preserve">Alex Inkeles and Kent Geiger, „Critical Letters to the Editors of the Soviet Press: Areas and Modes of Complaint,“ </w:t>
      </w:r>
      <w:r w:rsidRPr="00580729">
        <w:rPr>
          <w:rStyle w:val="Footnote9ptNotBoldItalic"/>
          <w:rFonts w:ascii="Palatino Linotype" w:hAnsi="Palatino Linotype"/>
          <w:lang w:val="bg-BG"/>
        </w:rPr>
        <w:t>American Sociological Review</w:t>
      </w:r>
      <w:r w:rsidRPr="00580729">
        <w:rPr>
          <w:rFonts w:ascii="Palatino Linotype" w:hAnsi="Palatino Linotype"/>
          <w:b w:val="0"/>
          <w:sz w:val="18"/>
          <w:szCs w:val="18"/>
          <w:lang w:eastAsia="en-US" w:bidi="en-US"/>
        </w:rPr>
        <w:t xml:space="preserve"> 17: 6 (December 1952), 694-703; Alex Inkeles and Kent Geiger, „Critical Letters to the Editors of the Soviet Press: Social Characteristics and Interrelations of Critics and the Criticized,“ </w:t>
      </w:r>
      <w:r w:rsidRPr="00580729">
        <w:rPr>
          <w:rStyle w:val="Footnote9ptNotBoldItalic"/>
          <w:rFonts w:ascii="Palatino Linotype" w:hAnsi="Palatino Linotype"/>
          <w:lang w:val="bg-BG"/>
        </w:rPr>
        <w:t>American Sociological Review,</w:t>
      </w:r>
      <w:r w:rsidRPr="00580729">
        <w:rPr>
          <w:rFonts w:ascii="Palatino Linotype" w:hAnsi="Palatino Linotype"/>
          <w:b w:val="0"/>
          <w:sz w:val="18"/>
          <w:szCs w:val="18"/>
          <w:lang w:eastAsia="en-US" w:bidi="en-US"/>
        </w:rPr>
        <w:t xml:space="preserve"> 18: 1 (Feb</w:t>
      </w:r>
      <w:r w:rsidRPr="00580729">
        <w:rPr>
          <w:rFonts w:ascii="Palatino Linotype" w:hAnsi="Palatino Linotype"/>
          <w:b w:val="0"/>
          <w:sz w:val="18"/>
          <w:szCs w:val="18"/>
          <w:lang w:eastAsia="en-US" w:bidi="en-US"/>
        </w:rPr>
        <w:softHyphen/>
        <w:t xml:space="preserve">ruary 1953), 12-22 </w:t>
      </w:r>
      <w:r w:rsidRPr="00580729">
        <w:rPr>
          <w:rFonts w:ascii="Palatino Linotype" w:hAnsi="Palatino Linotype"/>
          <w:b w:val="0"/>
          <w:sz w:val="18"/>
          <w:szCs w:val="18"/>
        </w:rPr>
        <w:t xml:space="preserve">Тридесет години по-късно Джан Адаме открива забележителна приемственост в темите на публикуваните в пресата писма, виж </w:t>
      </w:r>
      <w:r w:rsidRPr="00580729">
        <w:rPr>
          <w:rFonts w:ascii="Palatino Linotype" w:hAnsi="Palatino Linotype"/>
          <w:b w:val="0"/>
          <w:sz w:val="18"/>
          <w:szCs w:val="18"/>
          <w:lang w:eastAsia="en-US" w:bidi="en-US"/>
        </w:rPr>
        <w:t>Jan S</w:t>
      </w:r>
      <w:r w:rsidRPr="00580729">
        <w:rPr>
          <w:rFonts w:ascii="Palatino Linotype" w:hAnsi="Palatino Linotype"/>
          <w:b w:val="0"/>
          <w:sz w:val="18"/>
          <w:szCs w:val="18"/>
        </w:rPr>
        <w:t xml:space="preserve">. </w:t>
      </w:r>
      <w:r w:rsidRPr="00580729">
        <w:rPr>
          <w:rFonts w:ascii="Palatino Linotype" w:hAnsi="Palatino Linotype"/>
          <w:b w:val="0"/>
          <w:sz w:val="18"/>
          <w:szCs w:val="18"/>
          <w:lang w:eastAsia="en-US" w:bidi="en-US"/>
        </w:rPr>
        <w:t>Adams, „Criti</w:t>
      </w:r>
      <w:r w:rsidRPr="00580729">
        <w:rPr>
          <w:rFonts w:ascii="Palatino Linotype" w:hAnsi="Palatino Linotype"/>
          <w:b w:val="0"/>
          <w:sz w:val="18"/>
          <w:szCs w:val="18"/>
          <w:lang w:eastAsia="en-US" w:bidi="en-US"/>
        </w:rPr>
        <w:softHyphen/>
        <w:t xml:space="preserve">cal Letters to the Soviet Press: An Increasingly Important Public Forum“ in </w:t>
      </w:r>
      <w:r w:rsidRPr="00580729">
        <w:rPr>
          <w:rStyle w:val="Footnote9ptNotBoldItalic"/>
          <w:rFonts w:ascii="Palatino Linotype" w:hAnsi="Palatino Linotype"/>
          <w:lang w:val="bg-BG"/>
        </w:rPr>
        <w:t>Political Participation in Communist Systems,</w:t>
      </w:r>
      <w:r w:rsidRPr="00580729">
        <w:rPr>
          <w:rFonts w:ascii="Palatino Linotype" w:hAnsi="Palatino Linotype"/>
          <w:b w:val="0"/>
          <w:sz w:val="18"/>
          <w:szCs w:val="18"/>
        </w:rPr>
        <w:t xml:space="preserve">ред. </w:t>
      </w:r>
      <w:r w:rsidRPr="00580729">
        <w:rPr>
          <w:rFonts w:ascii="Palatino Linotype" w:hAnsi="Palatino Linotype"/>
          <w:b w:val="0"/>
          <w:sz w:val="18"/>
          <w:szCs w:val="18"/>
          <w:lang w:eastAsia="en-US" w:bidi="en-US"/>
        </w:rPr>
        <w:t>Donald E. Schulz and Jan S. Adams (New York: Pergamon Press, 1981), 108-136.</w:t>
      </w:r>
    </w:p>
  </w:footnote>
  <w:footnote w:id="199">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 Тези оценки се основават на анкети сред градските читатели на младежкия вестник </w:t>
      </w:r>
      <w:r w:rsidRPr="00580729">
        <w:rPr>
          <w:rStyle w:val="Footnote9ptNotBoldItalic"/>
          <w:rFonts w:ascii="Palatino Linotype" w:hAnsi="Palatino Linotype"/>
          <w:lang w:val="bg-BG" w:eastAsia="bg-BG" w:bidi="bg-BG"/>
        </w:rPr>
        <w:t>„Комсомолъская правда“</w:t>
      </w:r>
      <w:r w:rsidRPr="00580729">
        <w:rPr>
          <w:rFonts w:ascii="Palatino Linotype" w:hAnsi="Palatino Linotype"/>
          <w:b w:val="0"/>
          <w:sz w:val="18"/>
          <w:szCs w:val="18"/>
        </w:rPr>
        <w:t xml:space="preserve"> и </w:t>
      </w:r>
      <w:r w:rsidRPr="00580729">
        <w:rPr>
          <w:rStyle w:val="Footnote9ptNotBoldItalic"/>
          <w:rFonts w:ascii="Palatino Linotype" w:hAnsi="Palatino Linotype"/>
          <w:lang w:val="bg-BG" w:eastAsia="bg-BG" w:bidi="bg-BG"/>
        </w:rPr>
        <w:t>„Таганрогская правда“,</w:t>
      </w:r>
      <w:r w:rsidRPr="00580729">
        <w:rPr>
          <w:rFonts w:ascii="Palatino Linotype" w:hAnsi="Palatino Linotype"/>
          <w:b w:val="0"/>
          <w:sz w:val="18"/>
          <w:szCs w:val="18"/>
        </w:rPr>
        <w:t xml:space="preserve"> което едва ли представлява представителна извадка. Виж Борис А. Грушин, </w:t>
      </w:r>
      <w:r w:rsidRPr="00580729">
        <w:rPr>
          <w:rStyle w:val="Footnote9ptNotBoldItalic"/>
          <w:rFonts w:ascii="Palatino Linotype" w:hAnsi="Palatino Linotype"/>
          <w:lang w:val="bg-BG" w:eastAsia="bg-BG" w:bidi="bg-BG"/>
        </w:rPr>
        <w:t>Четшре жизни России в зеркале вопросов общественного мнения. Очерки массового сознания россиян во време- наХрущева, Брежнева, Горбачева иЕлъцина в 4-х книгах. Жизнъ 2-я „ЗпохаБреж- нева“</w:t>
      </w:r>
      <w:r w:rsidRPr="00580729">
        <w:rPr>
          <w:rFonts w:ascii="Palatino Linotype" w:hAnsi="Palatino Linotype"/>
          <w:b w:val="0"/>
          <w:sz w:val="18"/>
          <w:szCs w:val="18"/>
        </w:rPr>
        <w:t xml:space="preserve"> Часть 1 и Часть 2 (Москва, „Прогресс - Традиция, 2003 и 2006), 189-203, 628-657.</w:t>
      </w:r>
    </w:p>
  </w:footnote>
  <w:footnote w:id="200">
    <w:p w:rsidR="00C11E1A" w:rsidRPr="00580729" w:rsidRDefault="00C11E1A" w:rsidP="00580729">
      <w:pPr>
        <w:pStyle w:val="Footnote0"/>
        <w:shd w:val="clear" w:color="auto" w:fill="auto"/>
        <w:tabs>
          <w:tab w:val="left" w:pos="37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 Съветския съюз се подават около 4—5 милиона жалби до партията и държавата и 12-14 милиона жалби до печата, общо - около 18 милиона жалби годишно в края на седемдесетте и началото на осемдесетте години на миналия век. В България броят на жалбите през същия период е около 600 000 годишно. Населението на Съветския съюз е около 270 милиона, а на България около 9 милиона през този период, което дава почти еднакви нива на подаване на жалби на глава от населението.</w:t>
      </w:r>
    </w:p>
  </w:footnote>
  <w:footnote w:id="201">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Това заключение може да се промени, ако се появят по-изчерпателни данни за обе</w:t>
      </w:r>
      <w:r w:rsidRPr="00580729">
        <w:rPr>
          <w:rFonts w:ascii="Palatino Linotype" w:hAnsi="Palatino Linotype"/>
          <w:b w:val="0"/>
          <w:sz w:val="18"/>
          <w:szCs w:val="18"/>
        </w:rPr>
        <w:softHyphen/>
        <w:t>ма на жалбите до държавните институции в Съветския съюз.</w:t>
      </w:r>
    </w:p>
  </w:footnote>
  <w:footnote w:id="202">
    <w:p w:rsidR="00C11E1A" w:rsidRPr="00580729" w:rsidRDefault="00C11E1A" w:rsidP="00580729">
      <w:pPr>
        <w:pStyle w:val="Footnote0"/>
        <w:shd w:val="clear" w:color="auto" w:fill="auto"/>
        <w:tabs>
          <w:tab w:val="left" w:pos="37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lang w:eastAsia="en-US" w:bidi="en-US"/>
        </w:rPr>
        <w:t xml:space="preserve"> Cerf and Albee, </w:t>
      </w:r>
      <w:r w:rsidRPr="00580729">
        <w:rPr>
          <w:rFonts w:ascii="Palatino Linotype" w:hAnsi="Palatino Linotype"/>
          <w:b w:val="0"/>
          <w:sz w:val="18"/>
          <w:szCs w:val="18"/>
        </w:rPr>
        <w:t xml:space="preserve">ред., </w:t>
      </w:r>
      <w:r w:rsidRPr="00580729">
        <w:rPr>
          <w:rStyle w:val="Footnote9ptNotBoldItalic"/>
          <w:rFonts w:ascii="Palatino Linotype" w:hAnsi="Palatino Linotype"/>
          <w:lang w:val="bg-BG"/>
        </w:rPr>
        <w:t>Small Fires,</w:t>
      </w:r>
      <w:r w:rsidRPr="00580729">
        <w:rPr>
          <w:rFonts w:ascii="Palatino Linotype" w:hAnsi="Palatino Linotype"/>
          <w:b w:val="0"/>
          <w:sz w:val="18"/>
          <w:szCs w:val="18"/>
          <w:lang w:eastAsia="en-US" w:bidi="en-US"/>
        </w:rPr>
        <w:t xml:space="preserve"> 17.</w:t>
      </w:r>
    </w:p>
  </w:footnote>
  <w:footnote w:id="203">
    <w:p w:rsidR="00C11E1A" w:rsidRPr="00580729" w:rsidRDefault="00C11E1A" w:rsidP="00580729">
      <w:pPr>
        <w:pStyle w:val="Footnote20"/>
        <w:shd w:val="clear" w:color="auto" w:fill="auto"/>
        <w:tabs>
          <w:tab w:val="left" w:pos="366"/>
        </w:tabs>
        <w:spacing w:line="240" w:lineRule="auto"/>
        <w:ind w:firstLine="0"/>
        <w:rPr>
          <w:rFonts w:ascii="Palatino Linotype" w:hAnsi="Palatino Linotype"/>
          <w:lang w:val="bg-BG"/>
        </w:rPr>
      </w:pPr>
      <w:r w:rsidRPr="00580729">
        <w:rPr>
          <w:rStyle w:val="Footnote285ptBoldNotItalic"/>
          <w:rFonts w:ascii="Palatino Linotype" w:hAnsi="Palatino Linotype"/>
          <w:b w:val="0"/>
          <w:sz w:val="18"/>
          <w:szCs w:val="18"/>
          <w:vertAlign w:val="superscript"/>
          <w:lang w:val="bg-BG"/>
        </w:rPr>
        <w:footnoteRef/>
      </w:r>
      <w:r w:rsidRPr="00580729">
        <w:rPr>
          <w:rStyle w:val="Footnote285ptBoldNotItalic"/>
          <w:rFonts w:ascii="Palatino Linotype" w:hAnsi="Palatino Linotype"/>
          <w:b w:val="0"/>
          <w:sz w:val="18"/>
          <w:szCs w:val="18"/>
          <w:lang w:val="bg-BG"/>
        </w:rPr>
        <w:t xml:space="preserve"> McKay, </w:t>
      </w:r>
      <w:r w:rsidRPr="00580729">
        <w:rPr>
          <w:rStyle w:val="Footnote285ptBoldNotItalic"/>
          <w:rFonts w:ascii="Palatino Linotype" w:hAnsi="Palatino Linotype"/>
          <w:b w:val="0"/>
          <w:sz w:val="18"/>
          <w:szCs w:val="18"/>
          <w:lang w:val="bg-BG" w:eastAsia="bg-BG" w:bidi="bg-BG"/>
        </w:rPr>
        <w:t xml:space="preserve">ред., </w:t>
      </w:r>
      <w:r w:rsidRPr="00580729">
        <w:rPr>
          <w:rFonts w:ascii="Palatino Linotype" w:hAnsi="Palatino Linotype"/>
          <w:lang w:val="bg-BG"/>
        </w:rPr>
        <w:t>Letters to Gorbachev.</w:t>
      </w:r>
    </w:p>
  </w:footnote>
  <w:footnote w:id="204">
    <w:p w:rsidR="00C11E1A" w:rsidRPr="00580729" w:rsidRDefault="00C11E1A" w:rsidP="00580729">
      <w:pPr>
        <w:pStyle w:val="Footnote0"/>
        <w:shd w:val="clear" w:color="auto" w:fill="auto"/>
        <w:tabs>
          <w:tab w:val="left" w:pos="36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lang w:eastAsia="en-US" w:bidi="en-US"/>
        </w:rPr>
        <w:t xml:space="preserve"> Riordan and Bridget, eds., </w:t>
      </w:r>
      <w:r w:rsidRPr="00580729">
        <w:rPr>
          <w:rStyle w:val="Footnote9ptNotBoldItalic"/>
          <w:rFonts w:ascii="Palatino Linotype" w:hAnsi="Palatino Linotype"/>
          <w:lang w:val="bg-BG"/>
        </w:rPr>
        <w:t>Dear Comrade Editor</w:t>
      </w:r>
      <w:r w:rsidRPr="00580729">
        <w:rPr>
          <w:rFonts w:ascii="Palatino Linotype" w:hAnsi="Palatino Linotype"/>
          <w:b w:val="0"/>
          <w:sz w:val="18"/>
          <w:szCs w:val="18"/>
          <w:lang w:eastAsia="en-US" w:bidi="en-US"/>
        </w:rPr>
        <w:t>, 1-15.</w:t>
      </w:r>
    </w:p>
  </w:footnote>
  <w:footnote w:id="205">
    <w:p w:rsidR="00C11E1A" w:rsidRPr="00580729" w:rsidRDefault="00C11E1A" w:rsidP="00580729">
      <w:pPr>
        <w:pStyle w:val="Footnote0"/>
        <w:shd w:val="clear" w:color="auto" w:fill="auto"/>
        <w:tabs>
          <w:tab w:val="left" w:pos="36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 Анкета на </w:t>
      </w:r>
      <w:r w:rsidRPr="00580729">
        <w:rPr>
          <w:rStyle w:val="Footnote9ptNotBoldItalic"/>
          <w:rFonts w:ascii="Palatino Linotype" w:hAnsi="Palatino Linotype"/>
          <w:lang w:val="bg-BG" w:eastAsia="bg-BG" w:bidi="bg-BG"/>
        </w:rPr>
        <w:t>„Московские новости“,</w:t>
      </w:r>
      <w:r w:rsidRPr="00580729">
        <w:rPr>
          <w:rFonts w:ascii="Palatino Linotype" w:hAnsi="Palatino Linotype"/>
          <w:b w:val="0"/>
          <w:sz w:val="18"/>
          <w:szCs w:val="18"/>
        </w:rPr>
        <w:t xml:space="preserve"> цитирана от Риърдън и Бриджит, ред., в </w:t>
      </w:r>
      <w:r w:rsidRPr="00580729">
        <w:rPr>
          <w:rStyle w:val="Footnote9ptNotBoldItalic"/>
          <w:rFonts w:ascii="Palatino Linotype" w:hAnsi="Palatino Linotype"/>
          <w:lang w:val="bg-BG"/>
        </w:rPr>
        <w:t>Dear Comrade Editor,</w:t>
      </w:r>
      <w:r w:rsidRPr="00580729">
        <w:rPr>
          <w:rFonts w:ascii="Palatino Linotype" w:hAnsi="Palatino Linotype"/>
          <w:b w:val="0"/>
          <w:sz w:val="18"/>
          <w:szCs w:val="18"/>
        </w:rPr>
        <w:t>5.</w:t>
      </w:r>
    </w:p>
  </w:footnote>
  <w:footnote w:id="206">
    <w:p w:rsidR="00C11E1A" w:rsidRPr="00580729" w:rsidRDefault="00C11E1A" w:rsidP="00580729">
      <w:pPr>
        <w:pStyle w:val="Footnote0"/>
        <w:shd w:val="clear" w:color="auto" w:fill="auto"/>
        <w:tabs>
          <w:tab w:val="left" w:pos="36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lang w:eastAsia="en-US" w:bidi="en-US"/>
        </w:rPr>
        <w:t xml:space="preserve"> „Glasnost and Democratization: An Afterward by Andrei D. Sakharov,“ </w:t>
      </w:r>
      <w:r w:rsidRPr="00580729">
        <w:rPr>
          <w:rFonts w:ascii="Palatino Linotype" w:hAnsi="Palatino Linotype"/>
          <w:b w:val="0"/>
          <w:sz w:val="18"/>
          <w:szCs w:val="18"/>
        </w:rPr>
        <w:t xml:space="preserve">в </w:t>
      </w:r>
      <w:r w:rsidRPr="00580729">
        <w:rPr>
          <w:rStyle w:val="Footnote9ptNotBoldItalic"/>
          <w:rFonts w:ascii="Palatino Linotype" w:hAnsi="Palatino Linotype"/>
          <w:lang w:val="bg-BG"/>
        </w:rPr>
        <w:t xml:space="preserve">Small Fires, </w:t>
      </w:r>
      <w:r w:rsidRPr="00580729">
        <w:rPr>
          <w:rFonts w:ascii="Palatino Linotype" w:hAnsi="Palatino Linotype"/>
          <w:b w:val="0"/>
          <w:sz w:val="18"/>
          <w:szCs w:val="18"/>
        </w:rPr>
        <w:t xml:space="preserve">ред. </w:t>
      </w:r>
      <w:r w:rsidRPr="00580729">
        <w:rPr>
          <w:rFonts w:ascii="Palatino Linotype" w:hAnsi="Palatino Linotype"/>
          <w:b w:val="0"/>
          <w:sz w:val="18"/>
          <w:szCs w:val="18"/>
          <w:lang w:eastAsia="en-US" w:bidi="en-US"/>
        </w:rPr>
        <w:t>Cerf and Albee, 111.</w:t>
      </w:r>
    </w:p>
  </w:footnote>
  <w:footnote w:id="207">
    <w:p w:rsidR="00C11E1A" w:rsidRPr="00580729" w:rsidRDefault="00C11E1A" w:rsidP="00580729">
      <w:pPr>
        <w:pStyle w:val="Footnote0"/>
        <w:shd w:val="clear" w:color="auto" w:fill="auto"/>
        <w:tabs>
          <w:tab w:val="left" w:pos="36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 xml:space="preserve">Архив на КПСС, ф. 646 </w:t>
      </w:r>
      <w:r w:rsidRPr="00580729">
        <w:rPr>
          <w:rFonts w:ascii="Palatino Linotype" w:hAnsi="Palatino Linotype"/>
          <w:b w:val="0"/>
          <w:sz w:val="18"/>
          <w:szCs w:val="18"/>
          <w:lang w:eastAsia="en-US" w:bidi="en-US"/>
        </w:rPr>
        <w:t xml:space="preserve">on. </w:t>
      </w:r>
      <w:r w:rsidRPr="00580729">
        <w:rPr>
          <w:rFonts w:ascii="Palatino Linotype" w:hAnsi="Palatino Linotype"/>
          <w:b w:val="0"/>
          <w:sz w:val="18"/>
          <w:szCs w:val="18"/>
        </w:rPr>
        <w:t>1 д. 3, 11.</w:t>
      </w:r>
    </w:p>
  </w:footnote>
  <w:footnote w:id="208">
    <w:p w:rsidR="00C11E1A" w:rsidRPr="00580729" w:rsidRDefault="00C11E1A" w:rsidP="00580729">
      <w:pPr>
        <w:pStyle w:val="Footnote0"/>
        <w:shd w:val="clear" w:color="auto" w:fill="auto"/>
        <w:tabs>
          <w:tab w:val="left" w:pos="36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rPr>
        <w:t xml:space="preserve"> В Източна Германия общият брой на жалбите се покачва, но увеличението се дъл</w:t>
      </w:r>
      <w:r w:rsidRPr="00580729">
        <w:rPr>
          <w:rFonts w:ascii="Palatino Linotype" w:hAnsi="Palatino Linotype"/>
          <w:b w:val="0"/>
          <w:sz w:val="18"/>
          <w:szCs w:val="18"/>
        </w:rPr>
        <w:softHyphen/>
        <w:t>жи на растящия брой на заявките за емиграция (които се причисляват към оплаква</w:t>
      </w:r>
      <w:r w:rsidRPr="00580729">
        <w:rPr>
          <w:rFonts w:ascii="Palatino Linotype" w:hAnsi="Palatino Linotype"/>
          <w:b w:val="0"/>
          <w:sz w:val="18"/>
          <w:szCs w:val="18"/>
        </w:rPr>
        <w:softHyphen/>
        <w:t xml:space="preserve">нията). Ако извадим тези искания от общия брой жалби, можем да видим, че броят всъщност намалява </w:t>
      </w:r>
      <w:r w:rsidRPr="00580729">
        <w:rPr>
          <w:rFonts w:ascii="Palatino Linotype" w:hAnsi="Palatino Linotype"/>
          <w:b w:val="0"/>
          <w:sz w:val="18"/>
          <w:szCs w:val="18"/>
          <w:lang w:eastAsia="en-US" w:bidi="en-US"/>
        </w:rPr>
        <w:t xml:space="preserve">(SAPMO-BArch, ZPA, DY </w:t>
      </w:r>
      <w:r w:rsidRPr="00580729">
        <w:rPr>
          <w:rFonts w:ascii="Palatino Linotype" w:hAnsi="Palatino Linotype"/>
          <w:b w:val="0"/>
          <w:sz w:val="18"/>
          <w:szCs w:val="18"/>
        </w:rPr>
        <w:t xml:space="preserve">30 </w:t>
      </w:r>
      <w:r w:rsidRPr="00580729">
        <w:rPr>
          <w:rFonts w:ascii="Palatino Linotype" w:hAnsi="Palatino Linotype"/>
          <w:b w:val="0"/>
          <w:sz w:val="18"/>
          <w:szCs w:val="18"/>
          <w:lang w:eastAsia="en-US" w:bidi="en-US"/>
        </w:rPr>
        <w:t xml:space="preserve">vorl. SED </w:t>
      </w:r>
      <w:r w:rsidRPr="00580729">
        <w:rPr>
          <w:rFonts w:ascii="Palatino Linotype" w:hAnsi="Palatino Linotype"/>
          <w:b w:val="0"/>
          <w:sz w:val="18"/>
          <w:szCs w:val="18"/>
        </w:rPr>
        <w:t xml:space="preserve">42508/1, </w:t>
      </w:r>
      <w:r w:rsidRPr="00580729">
        <w:rPr>
          <w:rFonts w:ascii="Palatino Linotype" w:hAnsi="Palatino Linotype"/>
          <w:b w:val="0"/>
          <w:sz w:val="18"/>
          <w:szCs w:val="18"/>
          <w:lang w:eastAsia="en-US" w:bidi="en-US"/>
        </w:rPr>
        <w:t>Bestand Abteilung Staats - und Rechtsfragen).</w:t>
      </w:r>
    </w:p>
  </w:footnote>
  <w:footnote w:id="209">
    <w:p w:rsidR="00C11E1A" w:rsidRPr="00580729" w:rsidRDefault="00C11E1A" w:rsidP="00580729">
      <w:pPr>
        <w:pStyle w:val="Footnote0"/>
        <w:shd w:val="clear" w:color="auto" w:fill="auto"/>
        <w:tabs>
          <w:tab w:val="left" w:pos="366"/>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rPr>
        <w:footnoteRef/>
      </w:r>
      <w:r w:rsidRPr="00580729">
        <w:rPr>
          <w:rFonts w:ascii="Palatino Linotype" w:hAnsi="Palatino Linotype"/>
          <w:b w:val="0"/>
          <w:sz w:val="18"/>
          <w:szCs w:val="18"/>
          <w:lang w:eastAsia="en-US" w:bidi="en-US"/>
        </w:rPr>
        <w:t xml:space="preserve">Jean </w:t>
      </w:r>
      <w:r w:rsidRPr="00580729">
        <w:rPr>
          <w:rFonts w:ascii="Palatino Linotype" w:hAnsi="Palatino Linotype"/>
          <w:b w:val="0"/>
          <w:sz w:val="18"/>
          <w:szCs w:val="18"/>
        </w:rPr>
        <w:t xml:space="preserve">С. </w:t>
      </w:r>
      <w:r w:rsidRPr="00580729">
        <w:rPr>
          <w:rFonts w:ascii="Palatino Linotype" w:hAnsi="Palatino Linotype"/>
          <w:b w:val="0"/>
          <w:sz w:val="18"/>
          <w:szCs w:val="18"/>
          <w:lang w:eastAsia="en-US" w:bidi="en-US"/>
        </w:rPr>
        <w:t xml:space="preserve">Oi, „Realms of Freedom in Post-Mao China,“ </w:t>
      </w:r>
      <w:r w:rsidRPr="00580729">
        <w:rPr>
          <w:rFonts w:ascii="Palatino Linotype" w:hAnsi="Palatino Linotype"/>
          <w:b w:val="0"/>
          <w:sz w:val="18"/>
          <w:szCs w:val="18"/>
        </w:rPr>
        <w:t xml:space="preserve">в </w:t>
      </w:r>
      <w:r w:rsidRPr="00580729">
        <w:rPr>
          <w:rFonts w:ascii="Palatino Linotype" w:hAnsi="Palatino Linotype"/>
          <w:b w:val="0"/>
          <w:sz w:val="18"/>
          <w:szCs w:val="18"/>
          <w:lang w:eastAsia="en-US" w:bidi="en-US"/>
        </w:rPr>
        <w:t xml:space="preserve">William C. Kirby, </w:t>
      </w:r>
      <w:r w:rsidRPr="00580729">
        <w:rPr>
          <w:rFonts w:ascii="Palatino Linotype" w:hAnsi="Palatino Linotype"/>
          <w:b w:val="0"/>
          <w:sz w:val="18"/>
          <w:szCs w:val="18"/>
        </w:rPr>
        <w:t xml:space="preserve">ред. </w:t>
      </w:r>
      <w:r w:rsidRPr="00580729">
        <w:rPr>
          <w:rStyle w:val="Footnote9ptNotBoldItalic"/>
          <w:rFonts w:ascii="Palatino Linotype" w:hAnsi="Palatino Linotype"/>
          <w:lang w:val="bg-BG"/>
        </w:rPr>
        <w:t>Realms of Freedom in Modern China</w:t>
      </w:r>
      <w:r w:rsidRPr="00580729">
        <w:rPr>
          <w:rFonts w:ascii="Palatino Linotype" w:hAnsi="Palatino Linotype"/>
          <w:b w:val="0"/>
          <w:sz w:val="18"/>
          <w:szCs w:val="18"/>
          <w:lang w:eastAsia="en-US" w:bidi="en-US"/>
        </w:rPr>
        <w:t xml:space="preserve"> (Stanford: Stanford University Press, 2004), 264-284.</w:t>
      </w:r>
    </w:p>
  </w:footnote>
  <w:footnote w:id="210">
    <w:p w:rsidR="00C11E1A" w:rsidRPr="00580729" w:rsidRDefault="00C11E1A" w:rsidP="00580729">
      <w:pPr>
        <w:pStyle w:val="Footnote0"/>
        <w:shd w:val="clear" w:color="auto" w:fill="auto"/>
        <w:tabs>
          <w:tab w:val="left" w:pos="361"/>
        </w:tabs>
        <w:spacing w:line="240" w:lineRule="auto"/>
        <w:ind w:firstLine="0"/>
        <w:rPr>
          <w:rFonts w:ascii="Palatino Linotype" w:hAnsi="Palatino Linotype"/>
          <w:b w:val="0"/>
          <w:sz w:val="18"/>
          <w:szCs w:val="18"/>
        </w:rPr>
      </w:pPr>
      <w:r w:rsidRPr="00580729">
        <w:rPr>
          <w:rFonts w:ascii="Palatino Linotype" w:hAnsi="Palatino Linotype"/>
          <w:b w:val="0"/>
          <w:sz w:val="18"/>
          <w:szCs w:val="18"/>
          <w:vertAlign w:val="superscript"/>
          <w:lang w:eastAsia="en-US" w:bidi="en-US"/>
        </w:rPr>
        <w:footnoteRef/>
      </w:r>
      <w:r w:rsidRPr="00580729">
        <w:rPr>
          <w:rFonts w:ascii="Palatino Linotype" w:hAnsi="Palatino Linotype"/>
          <w:b w:val="0"/>
          <w:sz w:val="18"/>
          <w:szCs w:val="18"/>
        </w:rPr>
        <w:t>Афганистан, Ангола, Бенин, Камбоджа, Конго (Бразавил), Етиопия, Гренада, Гви</w:t>
      </w:r>
      <w:r w:rsidRPr="00580729">
        <w:rPr>
          <w:rFonts w:ascii="Palatino Linotype" w:hAnsi="Palatino Linotype"/>
          <w:b w:val="0"/>
          <w:sz w:val="18"/>
          <w:szCs w:val="18"/>
        </w:rPr>
        <w:softHyphen/>
        <w:t>нея, Мозамбик, Никарагуа и Южен Йемен.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013AD"/>
    <w:multiLevelType w:val="hybridMultilevel"/>
    <w:tmpl w:val="FBC2CEB4"/>
    <w:lvl w:ilvl="0" w:tplc="B810D04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hdrShapeDefaults>
    <o:shapedefaults v:ext="edit" spidmax="19458"/>
  </w:hdrShapeDefaults>
  <w:footnotePr>
    <w:footnote w:id="0"/>
    <w:footnote w:id="1"/>
  </w:footnotePr>
  <w:endnotePr>
    <w:endnote w:id="0"/>
    <w:endnote w:id="1"/>
  </w:endnotePr>
  <w:compat>
    <w:doNotExpandShiftReturn/>
    <w:useFELayout/>
  </w:compat>
  <w:rsids>
    <w:rsidRoot w:val="00080B46"/>
    <w:rsid w:val="00017231"/>
    <w:rsid w:val="00057622"/>
    <w:rsid w:val="00062EDA"/>
    <w:rsid w:val="00066ABB"/>
    <w:rsid w:val="0007733D"/>
    <w:rsid w:val="00080B46"/>
    <w:rsid w:val="00082BAA"/>
    <w:rsid w:val="00086E51"/>
    <w:rsid w:val="000A6ABC"/>
    <w:rsid w:val="000C3E1A"/>
    <w:rsid w:val="000C4202"/>
    <w:rsid w:val="001026D1"/>
    <w:rsid w:val="001670F8"/>
    <w:rsid w:val="001A20D9"/>
    <w:rsid w:val="001B30DC"/>
    <w:rsid w:val="001C1518"/>
    <w:rsid w:val="00203670"/>
    <w:rsid w:val="00220A70"/>
    <w:rsid w:val="00222BA0"/>
    <w:rsid w:val="00242C77"/>
    <w:rsid w:val="002621BE"/>
    <w:rsid w:val="00264218"/>
    <w:rsid w:val="00264248"/>
    <w:rsid w:val="002C5AB2"/>
    <w:rsid w:val="002D1A9E"/>
    <w:rsid w:val="002D5B49"/>
    <w:rsid w:val="002E7699"/>
    <w:rsid w:val="002F224C"/>
    <w:rsid w:val="0031669D"/>
    <w:rsid w:val="00332889"/>
    <w:rsid w:val="003400EF"/>
    <w:rsid w:val="00382175"/>
    <w:rsid w:val="003D6B95"/>
    <w:rsid w:val="003E67AD"/>
    <w:rsid w:val="003F63D3"/>
    <w:rsid w:val="00406916"/>
    <w:rsid w:val="0041560E"/>
    <w:rsid w:val="00445E79"/>
    <w:rsid w:val="004720C8"/>
    <w:rsid w:val="00475881"/>
    <w:rsid w:val="004973B5"/>
    <w:rsid w:val="004A0B38"/>
    <w:rsid w:val="004F7C91"/>
    <w:rsid w:val="0052001F"/>
    <w:rsid w:val="00580729"/>
    <w:rsid w:val="005C006C"/>
    <w:rsid w:val="005D0A9F"/>
    <w:rsid w:val="005E7E95"/>
    <w:rsid w:val="00612D57"/>
    <w:rsid w:val="00631655"/>
    <w:rsid w:val="006727A1"/>
    <w:rsid w:val="00692981"/>
    <w:rsid w:val="006D7FBB"/>
    <w:rsid w:val="0070506B"/>
    <w:rsid w:val="00714B0C"/>
    <w:rsid w:val="0076416D"/>
    <w:rsid w:val="00771003"/>
    <w:rsid w:val="00776974"/>
    <w:rsid w:val="00780FEE"/>
    <w:rsid w:val="00795C01"/>
    <w:rsid w:val="007D7DB0"/>
    <w:rsid w:val="007E7E71"/>
    <w:rsid w:val="007F2F3C"/>
    <w:rsid w:val="008027FD"/>
    <w:rsid w:val="008315E8"/>
    <w:rsid w:val="00837995"/>
    <w:rsid w:val="0086298E"/>
    <w:rsid w:val="00897F07"/>
    <w:rsid w:val="00907F9A"/>
    <w:rsid w:val="00920270"/>
    <w:rsid w:val="00986BDA"/>
    <w:rsid w:val="009B4CBB"/>
    <w:rsid w:val="009D268B"/>
    <w:rsid w:val="009D4FBC"/>
    <w:rsid w:val="00A17E53"/>
    <w:rsid w:val="00A36661"/>
    <w:rsid w:val="00A53A9C"/>
    <w:rsid w:val="00A80EED"/>
    <w:rsid w:val="00A82AB2"/>
    <w:rsid w:val="00A91032"/>
    <w:rsid w:val="00AC7921"/>
    <w:rsid w:val="00AE117F"/>
    <w:rsid w:val="00AF7619"/>
    <w:rsid w:val="00B46C35"/>
    <w:rsid w:val="00B53251"/>
    <w:rsid w:val="00B666FE"/>
    <w:rsid w:val="00B70B4C"/>
    <w:rsid w:val="00B70DC3"/>
    <w:rsid w:val="00B8021C"/>
    <w:rsid w:val="00B94A76"/>
    <w:rsid w:val="00BF3E22"/>
    <w:rsid w:val="00C0183A"/>
    <w:rsid w:val="00C11E1A"/>
    <w:rsid w:val="00C1241D"/>
    <w:rsid w:val="00C66959"/>
    <w:rsid w:val="00C93A9B"/>
    <w:rsid w:val="00CB23BA"/>
    <w:rsid w:val="00D01543"/>
    <w:rsid w:val="00D06467"/>
    <w:rsid w:val="00D07B20"/>
    <w:rsid w:val="00D32B11"/>
    <w:rsid w:val="00D51F06"/>
    <w:rsid w:val="00D5310C"/>
    <w:rsid w:val="00D6581F"/>
    <w:rsid w:val="00D855E6"/>
    <w:rsid w:val="00DC4110"/>
    <w:rsid w:val="00E10E73"/>
    <w:rsid w:val="00E24E9B"/>
    <w:rsid w:val="00EB4728"/>
    <w:rsid w:val="00EB5C9F"/>
    <w:rsid w:val="00EE101C"/>
    <w:rsid w:val="00F107CE"/>
    <w:rsid w:val="00F20282"/>
    <w:rsid w:val="00F96CE9"/>
    <w:rsid w:val="00FB4DA6"/>
    <w:rsid w:val="00FC7AFC"/>
    <w:rsid w:val="00FD2A86"/>
    <w:rsid w:val="00FE140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CB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4CBB"/>
    <w:rPr>
      <w:color w:val="0066CC"/>
      <w:u w:val="single"/>
    </w:rPr>
  </w:style>
  <w:style w:type="character" w:customStyle="1" w:styleId="Footnote">
    <w:name w:val="Footnote_"/>
    <w:basedOn w:val="DefaultParagraphFont"/>
    <w:link w:val="Footnote0"/>
    <w:rsid w:val="009B4CBB"/>
    <w:rPr>
      <w:rFonts w:ascii="Times New Roman" w:eastAsia="Times New Roman" w:hAnsi="Times New Roman" w:cs="Times New Roman"/>
      <w:b/>
      <w:bCs/>
      <w:i w:val="0"/>
      <w:iCs w:val="0"/>
      <w:smallCaps w:val="0"/>
      <w:strike w:val="0"/>
      <w:sz w:val="17"/>
      <w:szCs w:val="17"/>
      <w:u w:val="none"/>
    </w:rPr>
  </w:style>
  <w:style w:type="character" w:customStyle="1" w:styleId="Footnote9ptNotBoldItalic">
    <w:name w:val="Footnote + 9 pt;Not Bold;Italic"/>
    <w:basedOn w:val="Footnote"/>
    <w:rsid w:val="009B4CBB"/>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Footnote2">
    <w:name w:val="Footnote (2)_"/>
    <w:basedOn w:val="DefaultParagraphFont"/>
    <w:link w:val="Footnote20"/>
    <w:rsid w:val="009B4CBB"/>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Footnote285ptBoldNotItalic">
    <w:name w:val="Footnote (2) + 8;5 pt;Bold;Not Italic"/>
    <w:basedOn w:val="Footnote2"/>
    <w:rsid w:val="009B4CBB"/>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FootnoteGeorgia75ptNotBold">
    <w:name w:val="Footnote + Georgia;7;5 pt;Not Bold"/>
    <w:basedOn w:val="Footnote"/>
    <w:rsid w:val="009B4CBB"/>
    <w:rPr>
      <w:rFonts w:ascii="Georgia" w:eastAsia="Georgia" w:hAnsi="Georgia" w:cs="Georgia"/>
      <w:b/>
      <w:bCs/>
      <w:i w:val="0"/>
      <w:iCs w:val="0"/>
      <w:smallCaps w:val="0"/>
      <w:strike w:val="0"/>
      <w:color w:val="000000"/>
      <w:spacing w:val="0"/>
      <w:w w:val="100"/>
      <w:position w:val="0"/>
      <w:sz w:val="15"/>
      <w:szCs w:val="15"/>
      <w:u w:val="none"/>
      <w:lang w:val="bg-BG" w:eastAsia="bg-BG" w:bidi="bg-BG"/>
    </w:rPr>
  </w:style>
  <w:style w:type="character" w:customStyle="1" w:styleId="Footnote3">
    <w:name w:val="Footnote (3)_"/>
    <w:basedOn w:val="DefaultParagraphFont"/>
    <w:link w:val="Footnote30"/>
    <w:rsid w:val="009B4CBB"/>
    <w:rPr>
      <w:rFonts w:ascii="Times New Roman" w:eastAsia="Times New Roman" w:hAnsi="Times New Roman" w:cs="Times New Roman"/>
      <w:b w:val="0"/>
      <w:bCs w:val="0"/>
      <w:i w:val="0"/>
      <w:iCs w:val="0"/>
      <w:smallCaps w:val="0"/>
      <w:strike w:val="0"/>
      <w:sz w:val="20"/>
      <w:szCs w:val="20"/>
      <w:u w:val="none"/>
    </w:rPr>
  </w:style>
  <w:style w:type="character" w:customStyle="1" w:styleId="Footnote3Garamond55pt">
    <w:name w:val="Footnote (3) + Garamond;5;5 pt"/>
    <w:basedOn w:val="Footnote3"/>
    <w:rsid w:val="009B4CBB"/>
    <w:rPr>
      <w:rFonts w:ascii="Garamond" w:eastAsia="Garamond" w:hAnsi="Garamond" w:cs="Garamond"/>
      <w:b w:val="0"/>
      <w:bCs w:val="0"/>
      <w:i w:val="0"/>
      <w:iCs w:val="0"/>
      <w:smallCaps w:val="0"/>
      <w:strike w:val="0"/>
      <w:color w:val="000000"/>
      <w:spacing w:val="0"/>
      <w:w w:val="100"/>
      <w:position w:val="0"/>
      <w:sz w:val="11"/>
      <w:szCs w:val="11"/>
      <w:u w:val="none"/>
      <w:lang w:val="bg-BG" w:eastAsia="bg-BG" w:bidi="bg-BG"/>
    </w:rPr>
  </w:style>
  <w:style w:type="character" w:customStyle="1" w:styleId="Footnote39ptItalic">
    <w:name w:val="Footnote (3) + 9 pt;Italic"/>
    <w:basedOn w:val="Footnote3"/>
    <w:rsid w:val="009B4CBB"/>
    <w:rPr>
      <w:rFonts w:ascii="Times New Roman" w:eastAsia="Times New Roman" w:hAnsi="Times New Roman" w:cs="Times New Roman"/>
      <w:b w:val="0"/>
      <w:bCs w:val="0"/>
      <w:i/>
      <w:iCs/>
      <w:smallCaps w:val="0"/>
      <w:strike w:val="0"/>
      <w:color w:val="000000"/>
      <w:spacing w:val="0"/>
      <w:w w:val="100"/>
      <w:position w:val="0"/>
      <w:sz w:val="18"/>
      <w:szCs w:val="18"/>
      <w:u w:val="none"/>
      <w:lang w:val="bg-BG" w:eastAsia="bg-BG" w:bidi="bg-BG"/>
    </w:rPr>
  </w:style>
  <w:style w:type="character" w:customStyle="1" w:styleId="Footnote385ptBold">
    <w:name w:val="Footnote (3) + 8;5 pt;Bold"/>
    <w:basedOn w:val="Footnote3"/>
    <w:rsid w:val="009B4CBB"/>
    <w:rPr>
      <w:rFonts w:ascii="Times New Roman" w:eastAsia="Times New Roman" w:hAnsi="Times New Roman" w:cs="Times New Roman"/>
      <w:b/>
      <w:bCs/>
      <w:i w:val="0"/>
      <w:iCs w:val="0"/>
      <w:smallCaps w:val="0"/>
      <w:strike w:val="0"/>
      <w:color w:val="000000"/>
      <w:spacing w:val="0"/>
      <w:w w:val="100"/>
      <w:position w:val="0"/>
      <w:sz w:val="17"/>
      <w:szCs w:val="17"/>
      <w:u w:val="none"/>
      <w:lang w:val="bg-BG" w:eastAsia="bg-BG" w:bidi="bg-BG"/>
    </w:rPr>
  </w:style>
  <w:style w:type="character" w:customStyle="1" w:styleId="Footnote3Italic">
    <w:name w:val="Footnote (3) + Italic"/>
    <w:basedOn w:val="Footnote3"/>
    <w:rsid w:val="009B4CBB"/>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Heading1">
    <w:name w:val="Heading #1_"/>
    <w:basedOn w:val="DefaultParagraphFont"/>
    <w:link w:val="Heading10"/>
    <w:rsid w:val="009B4CBB"/>
    <w:rPr>
      <w:rFonts w:ascii="Times New Roman" w:eastAsia="Times New Roman" w:hAnsi="Times New Roman" w:cs="Times New Roman"/>
      <w:b/>
      <w:bCs/>
      <w:i w:val="0"/>
      <w:iCs w:val="0"/>
      <w:smallCaps w:val="0"/>
      <w:strike w:val="0"/>
      <w:sz w:val="26"/>
      <w:szCs w:val="26"/>
      <w:u w:val="none"/>
    </w:rPr>
  </w:style>
  <w:style w:type="character" w:customStyle="1" w:styleId="Headerorfooter">
    <w:name w:val="Header or footer_"/>
    <w:basedOn w:val="DefaultParagraphFont"/>
    <w:link w:val="Headerorfooter0"/>
    <w:rsid w:val="009B4CBB"/>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sid w:val="009B4C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Bodytext2">
    <w:name w:val="Body text (2)_"/>
    <w:basedOn w:val="DefaultParagraphFont"/>
    <w:link w:val="Bodytext20"/>
    <w:rsid w:val="009B4CBB"/>
    <w:rPr>
      <w:rFonts w:ascii="Times New Roman" w:eastAsia="Times New Roman" w:hAnsi="Times New Roman" w:cs="Times New Roman"/>
      <w:b w:val="0"/>
      <w:bCs w:val="0"/>
      <w:i w:val="0"/>
      <w:iCs w:val="0"/>
      <w:smallCaps w:val="0"/>
      <w:strike w:val="0"/>
      <w:sz w:val="20"/>
      <w:szCs w:val="20"/>
      <w:u w:val="none"/>
    </w:rPr>
  </w:style>
  <w:style w:type="character" w:customStyle="1" w:styleId="Bodytext3">
    <w:name w:val="Body text (3)_"/>
    <w:basedOn w:val="DefaultParagraphFont"/>
    <w:link w:val="Bodytext30"/>
    <w:rsid w:val="009B4CBB"/>
    <w:rPr>
      <w:rFonts w:ascii="Times New Roman" w:eastAsia="Times New Roman" w:hAnsi="Times New Roman" w:cs="Times New Roman"/>
      <w:b/>
      <w:bCs/>
      <w:i w:val="0"/>
      <w:iCs w:val="0"/>
      <w:smallCaps w:val="0"/>
      <w:strike w:val="0"/>
      <w:sz w:val="22"/>
      <w:szCs w:val="22"/>
      <w:u w:val="none"/>
    </w:rPr>
  </w:style>
  <w:style w:type="character" w:customStyle="1" w:styleId="Bodytext2Italic">
    <w:name w:val="Body text (2) + Italic"/>
    <w:basedOn w:val="Bodytext2"/>
    <w:rsid w:val="009B4CBB"/>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Heading2">
    <w:name w:val="Heading #2_"/>
    <w:basedOn w:val="DefaultParagraphFont"/>
    <w:link w:val="Heading20"/>
    <w:rsid w:val="009B4CBB"/>
    <w:rPr>
      <w:rFonts w:ascii="Times New Roman" w:eastAsia="Times New Roman" w:hAnsi="Times New Roman" w:cs="Times New Roman"/>
      <w:b/>
      <w:bCs/>
      <w:i/>
      <w:iCs/>
      <w:smallCaps w:val="0"/>
      <w:strike w:val="0"/>
      <w:sz w:val="21"/>
      <w:szCs w:val="21"/>
      <w:u w:val="none"/>
    </w:rPr>
  </w:style>
  <w:style w:type="character" w:customStyle="1" w:styleId="Bodytext4Exact">
    <w:name w:val="Body text (4) Exact"/>
    <w:basedOn w:val="DefaultParagraphFont"/>
    <w:link w:val="Bodytext4"/>
    <w:rsid w:val="009B4CBB"/>
    <w:rPr>
      <w:rFonts w:ascii="Times New Roman" w:eastAsia="Times New Roman" w:hAnsi="Times New Roman" w:cs="Times New Roman"/>
      <w:b w:val="0"/>
      <w:bCs w:val="0"/>
      <w:i w:val="0"/>
      <w:iCs w:val="0"/>
      <w:smallCaps w:val="0"/>
      <w:strike w:val="0"/>
      <w:sz w:val="10"/>
      <w:szCs w:val="10"/>
      <w:u w:val="none"/>
    </w:rPr>
  </w:style>
  <w:style w:type="character" w:customStyle="1" w:styleId="Bodytext5Exact">
    <w:name w:val="Body text (5) Exact"/>
    <w:basedOn w:val="DefaultParagraphFont"/>
    <w:link w:val="Bodytext5"/>
    <w:rsid w:val="009B4CBB"/>
    <w:rPr>
      <w:rFonts w:ascii="Times New Roman" w:eastAsia="Times New Roman" w:hAnsi="Times New Roman" w:cs="Times New Roman"/>
      <w:b w:val="0"/>
      <w:bCs w:val="0"/>
      <w:i w:val="0"/>
      <w:iCs w:val="0"/>
      <w:smallCaps w:val="0"/>
      <w:strike w:val="0"/>
      <w:sz w:val="11"/>
      <w:szCs w:val="11"/>
      <w:u w:val="none"/>
    </w:rPr>
  </w:style>
  <w:style w:type="character" w:customStyle="1" w:styleId="Bodytext6Exact">
    <w:name w:val="Body text (6) Exact"/>
    <w:basedOn w:val="DefaultParagraphFont"/>
    <w:link w:val="Bodytext6"/>
    <w:rsid w:val="009B4CBB"/>
    <w:rPr>
      <w:rFonts w:ascii="Times New Roman" w:eastAsia="Times New Roman" w:hAnsi="Times New Roman" w:cs="Times New Roman"/>
      <w:b w:val="0"/>
      <w:bCs w:val="0"/>
      <w:i w:val="0"/>
      <w:iCs w:val="0"/>
      <w:smallCaps w:val="0"/>
      <w:strike w:val="0"/>
      <w:spacing w:val="0"/>
      <w:sz w:val="11"/>
      <w:szCs w:val="11"/>
      <w:u w:val="none"/>
    </w:rPr>
  </w:style>
  <w:style w:type="character" w:customStyle="1" w:styleId="Headerorfooter55pt">
    <w:name w:val="Header or footer + 5;5 pt"/>
    <w:basedOn w:val="Headerorfooter"/>
    <w:rsid w:val="009B4CBB"/>
    <w:rPr>
      <w:rFonts w:ascii="Times New Roman" w:eastAsia="Times New Roman" w:hAnsi="Times New Roman" w:cs="Times New Roman"/>
      <w:b w:val="0"/>
      <w:bCs w:val="0"/>
      <w:i w:val="0"/>
      <w:iCs w:val="0"/>
      <w:smallCaps w:val="0"/>
      <w:strike w:val="0"/>
      <w:color w:val="000000"/>
      <w:spacing w:val="0"/>
      <w:w w:val="100"/>
      <w:position w:val="0"/>
      <w:sz w:val="11"/>
      <w:szCs w:val="11"/>
      <w:u w:val="none"/>
      <w:lang w:val="bg-BG" w:eastAsia="bg-BG" w:bidi="bg-BG"/>
    </w:rPr>
  </w:style>
  <w:style w:type="character" w:customStyle="1" w:styleId="Bodytext7">
    <w:name w:val="Body text (7)_"/>
    <w:basedOn w:val="DefaultParagraphFont"/>
    <w:link w:val="Bodytext70"/>
    <w:rsid w:val="009B4CBB"/>
    <w:rPr>
      <w:rFonts w:ascii="Times New Roman" w:eastAsia="Times New Roman" w:hAnsi="Times New Roman" w:cs="Times New Roman"/>
      <w:b/>
      <w:bCs/>
      <w:i/>
      <w:iCs/>
      <w:smallCaps w:val="0"/>
      <w:strike w:val="0"/>
      <w:sz w:val="21"/>
      <w:szCs w:val="21"/>
      <w:u w:val="none"/>
    </w:rPr>
  </w:style>
  <w:style w:type="character" w:customStyle="1" w:styleId="Tablecaption">
    <w:name w:val="Table caption_"/>
    <w:basedOn w:val="DefaultParagraphFont"/>
    <w:link w:val="Tablecaption0"/>
    <w:rsid w:val="009B4CBB"/>
    <w:rPr>
      <w:rFonts w:ascii="Times New Roman" w:eastAsia="Times New Roman" w:hAnsi="Times New Roman" w:cs="Times New Roman"/>
      <w:b/>
      <w:bCs/>
      <w:i/>
      <w:iCs/>
      <w:smallCaps w:val="0"/>
      <w:strike w:val="0"/>
      <w:sz w:val="21"/>
      <w:szCs w:val="21"/>
      <w:u w:val="none"/>
    </w:rPr>
  </w:style>
  <w:style w:type="character" w:customStyle="1" w:styleId="Bodytext275pt">
    <w:name w:val="Body text (2) + 7;5 pt"/>
    <w:basedOn w:val="Bodytext2"/>
    <w:rsid w:val="009B4CB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style>
  <w:style w:type="character" w:customStyle="1" w:styleId="Bodytext8">
    <w:name w:val="Body text (8)_"/>
    <w:basedOn w:val="DefaultParagraphFont"/>
    <w:link w:val="Bodytext80"/>
    <w:rsid w:val="009B4CBB"/>
    <w:rPr>
      <w:rFonts w:ascii="Times New Roman" w:eastAsia="Times New Roman" w:hAnsi="Times New Roman" w:cs="Times New Roman"/>
      <w:b/>
      <w:bCs/>
      <w:i w:val="0"/>
      <w:iCs w:val="0"/>
      <w:smallCaps w:val="0"/>
      <w:strike w:val="0"/>
      <w:sz w:val="17"/>
      <w:szCs w:val="17"/>
      <w:u w:val="none"/>
    </w:rPr>
  </w:style>
  <w:style w:type="character" w:customStyle="1" w:styleId="Bodytext89ptNotBoldItalic">
    <w:name w:val="Body text (8) + 9 pt;Not Bold;Italic"/>
    <w:basedOn w:val="Bodytext8"/>
    <w:rsid w:val="009B4CBB"/>
    <w:rPr>
      <w:rFonts w:ascii="Times New Roman" w:eastAsia="Times New Roman" w:hAnsi="Times New Roman" w:cs="Times New Roman"/>
      <w:b/>
      <w:bCs/>
      <w:i/>
      <w:iCs/>
      <w:smallCaps w:val="0"/>
      <w:strike w:val="0"/>
      <w:color w:val="000000"/>
      <w:spacing w:val="0"/>
      <w:w w:val="100"/>
      <w:position w:val="0"/>
      <w:sz w:val="18"/>
      <w:szCs w:val="18"/>
      <w:u w:val="none"/>
      <w:lang w:val="bg-BG" w:eastAsia="bg-BG" w:bidi="bg-BG"/>
    </w:rPr>
  </w:style>
  <w:style w:type="character" w:customStyle="1" w:styleId="Bodytext9Exact">
    <w:name w:val="Body text (9) Exact"/>
    <w:basedOn w:val="DefaultParagraphFont"/>
    <w:link w:val="Bodytext9"/>
    <w:rsid w:val="009B4CBB"/>
    <w:rPr>
      <w:rFonts w:ascii="Times New Roman" w:eastAsia="Times New Roman" w:hAnsi="Times New Roman" w:cs="Times New Roman"/>
      <w:b w:val="0"/>
      <w:bCs w:val="0"/>
      <w:i w:val="0"/>
      <w:iCs w:val="0"/>
      <w:smallCaps w:val="0"/>
      <w:strike w:val="0"/>
      <w:sz w:val="10"/>
      <w:szCs w:val="10"/>
      <w:u w:val="none"/>
    </w:rPr>
  </w:style>
  <w:style w:type="character" w:customStyle="1" w:styleId="Bodytext10">
    <w:name w:val="Body text (10)_"/>
    <w:basedOn w:val="DefaultParagraphFont"/>
    <w:link w:val="Bodytext100"/>
    <w:rsid w:val="009B4CBB"/>
    <w:rPr>
      <w:rFonts w:ascii="Times New Roman" w:eastAsia="Times New Roman" w:hAnsi="Times New Roman" w:cs="Times New Roman"/>
      <w:b w:val="0"/>
      <w:bCs w:val="0"/>
      <w:i/>
      <w:iCs/>
      <w:smallCaps w:val="0"/>
      <w:strike w:val="0"/>
      <w:sz w:val="20"/>
      <w:szCs w:val="20"/>
      <w:u w:val="none"/>
    </w:rPr>
  </w:style>
  <w:style w:type="character" w:customStyle="1" w:styleId="Tablecaption2">
    <w:name w:val="Table caption (2)_"/>
    <w:basedOn w:val="DefaultParagraphFont"/>
    <w:link w:val="Tablecaption20"/>
    <w:rsid w:val="009B4CBB"/>
    <w:rPr>
      <w:rFonts w:ascii="Times New Roman" w:eastAsia="Times New Roman" w:hAnsi="Times New Roman" w:cs="Times New Roman"/>
      <w:b/>
      <w:bCs/>
      <w:i w:val="0"/>
      <w:iCs w:val="0"/>
      <w:smallCaps w:val="0"/>
      <w:strike w:val="0"/>
      <w:sz w:val="17"/>
      <w:szCs w:val="17"/>
      <w:u w:val="none"/>
    </w:rPr>
  </w:style>
  <w:style w:type="character" w:customStyle="1" w:styleId="Bodytext21">
    <w:name w:val="Body text (2)"/>
    <w:basedOn w:val="Bodytext2"/>
    <w:rsid w:val="009B4CB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Bodytext8Exact">
    <w:name w:val="Body text (8) Exact"/>
    <w:basedOn w:val="DefaultParagraphFont"/>
    <w:rsid w:val="009B4CBB"/>
    <w:rPr>
      <w:rFonts w:ascii="Times New Roman" w:eastAsia="Times New Roman" w:hAnsi="Times New Roman" w:cs="Times New Roman"/>
      <w:b/>
      <w:bCs/>
      <w:i w:val="0"/>
      <w:iCs w:val="0"/>
      <w:smallCaps w:val="0"/>
      <w:strike w:val="0"/>
      <w:sz w:val="17"/>
      <w:szCs w:val="17"/>
      <w:u w:val="none"/>
    </w:rPr>
  </w:style>
  <w:style w:type="character" w:customStyle="1" w:styleId="Bodytext89ptNotBoldItalicExact">
    <w:name w:val="Body text (8) + 9 pt;Not Bold;Italic Exact"/>
    <w:basedOn w:val="Bodytext8"/>
    <w:rsid w:val="009B4CBB"/>
    <w:rPr>
      <w:rFonts w:ascii="Times New Roman" w:eastAsia="Times New Roman" w:hAnsi="Times New Roman" w:cs="Times New Roman"/>
      <w:b/>
      <w:bCs/>
      <w:i/>
      <w:iCs/>
      <w:smallCaps w:val="0"/>
      <w:strike w:val="0"/>
      <w:color w:val="000000"/>
      <w:spacing w:val="0"/>
      <w:w w:val="100"/>
      <w:position w:val="0"/>
      <w:sz w:val="18"/>
      <w:szCs w:val="18"/>
      <w:u w:val="none"/>
      <w:lang w:val="en-US" w:eastAsia="en-US" w:bidi="en-US"/>
    </w:rPr>
  </w:style>
  <w:style w:type="character" w:customStyle="1" w:styleId="Bodytext11Exact">
    <w:name w:val="Body text (11) Exact"/>
    <w:basedOn w:val="DefaultParagraphFont"/>
    <w:rsid w:val="009B4CBB"/>
    <w:rPr>
      <w:rFonts w:ascii="Times New Roman" w:eastAsia="Times New Roman" w:hAnsi="Times New Roman" w:cs="Times New Roman"/>
      <w:b w:val="0"/>
      <w:bCs w:val="0"/>
      <w:i w:val="0"/>
      <w:iCs w:val="0"/>
      <w:smallCaps w:val="0"/>
      <w:strike w:val="0"/>
      <w:sz w:val="15"/>
      <w:szCs w:val="15"/>
      <w:u w:val="none"/>
    </w:rPr>
  </w:style>
  <w:style w:type="character" w:customStyle="1" w:styleId="Heading22">
    <w:name w:val="Heading #2 (2)_"/>
    <w:basedOn w:val="DefaultParagraphFont"/>
    <w:link w:val="Heading220"/>
    <w:rsid w:val="009B4CBB"/>
    <w:rPr>
      <w:rFonts w:ascii="Times New Roman" w:eastAsia="Times New Roman" w:hAnsi="Times New Roman" w:cs="Times New Roman"/>
      <w:b w:val="0"/>
      <w:bCs w:val="0"/>
      <w:i/>
      <w:iCs/>
      <w:smallCaps w:val="0"/>
      <w:strike w:val="0"/>
      <w:sz w:val="20"/>
      <w:szCs w:val="20"/>
      <w:u w:val="none"/>
    </w:rPr>
  </w:style>
  <w:style w:type="character" w:customStyle="1" w:styleId="Heading22NotItalic">
    <w:name w:val="Heading #2 (2) + Not Italic"/>
    <w:basedOn w:val="Heading22"/>
    <w:rsid w:val="009B4CBB"/>
    <w:rPr>
      <w:rFonts w:ascii="Times New Roman" w:eastAsia="Times New Roman" w:hAnsi="Times New Roman" w:cs="Times New Roman"/>
      <w:b w:val="0"/>
      <w:bCs w:val="0"/>
      <w:i/>
      <w:iCs/>
      <w:smallCaps w:val="0"/>
      <w:strike w:val="0"/>
      <w:color w:val="000000"/>
      <w:spacing w:val="0"/>
      <w:w w:val="100"/>
      <w:position w:val="0"/>
      <w:sz w:val="20"/>
      <w:szCs w:val="20"/>
      <w:u w:val="none"/>
      <w:lang w:val="bg-BG" w:eastAsia="bg-BG" w:bidi="bg-BG"/>
    </w:rPr>
  </w:style>
  <w:style w:type="character" w:customStyle="1" w:styleId="Bodytext11">
    <w:name w:val="Body text (11)_"/>
    <w:basedOn w:val="DefaultParagraphFont"/>
    <w:link w:val="Bodytext110"/>
    <w:rsid w:val="009B4CBB"/>
    <w:rPr>
      <w:rFonts w:ascii="Times New Roman" w:eastAsia="Times New Roman" w:hAnsi="Times New Roman" w:cs="Times New Roman"/>
      <w:b w:val="0"/>
      <w:bCs w:val="0"/>
      <w:i w:val="0"/>
      <w:iCs w:val="0"/>
      <w:smallCaps w:val="0"/>
      <w:strike w:val="0"/>
      <w:sz w:val="15"/>
      <w:szCs w:val="15"/>
      <w:u w:val="none"/>
    </w:rPr>
  </w:style>
  <w:style w:type="character" w:customStyle="1" w:styleId="Bodytext12">
    <w:name w:val="Body text (12)_"/>
    <w:basedOn w:val="DefaultParagraphFont"/>
    <w:link w:val="Bodytext120"/>
    <w:rsid w:val="009B4CBB"/>
    <w:rPr>
      <w:rFonts w:ascii="Times New Roman" w:eastAsia="Times New Roman" w:hAnsi="Times New Roman" w:cs="Times New Roman"/>
      <w:b w:val="0"/>
      <w:bCs w:val="0"/>
      <w:i w:val="0"/>
      <w:iCs w:val="0"/>
      <w:smallCaps w:val="0"/>
      <w:strike w:val="0"/>
      <w:spacing w:val="0"/>
      <w:sz w:val="16"/>
      <w:szCs w:val="16"/>
      <w:u w:val="none"/>
    </w:rPr>
  </w:style>
  <w:style w:type="character" w:customStyle="1" w:styleId="Bodytext1210pt">
    <w:name w:val="Body text (12) + 10 pt"/>
    <w:basedOn w:val="Bodytext12"/>
    <w:rsid w:val="009B4CB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bg-BG" w:eastAsia="bg-BG" w:bidi="bg-BG"/>
    </w:rPr>
  </w:style>
  <w:style w:type="character" w:customStyle="1" w:styleId="Bodytext13">
    <w:name w:val="Body text (13)_"/>
    <w:basedOn w:val="DefaultParagraphFont"/>
    <w:link w:val="Bodytext130"/>
    <w:rsid w:val="009B4CBB"/>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Bodytext14">
    <w:name w:val="Body text (14)_"/>
    <w:basedOn w:val="DefaultParagraphFont"/>
    <w:link w:val="Bodytext140"/>
    <w:rsid w:val="009B4CBB"/>
    <w:rPr>
      <w:rFonts w:ascii="Lucida Sans Unicode" w:eastAsia="Lucida Sans Unicode" w:hAnsi="Lucida Sans Unicode" w:cs="Lucida Sans Unicode"/>
      <w:b w:val="0"/>
      <w:bCs w:val="0"/>
      <w:i w:val="0"/>
      <w:iCs w:val="0"/>
      <w:smallCaps w:val="0"/>
      <w:strike w:val="0"/>
      <w:spacing w:val="0"/>
      <w:sz w:val="15"/>
      <w:szCs w:val="15"/>
      <w:u w:val="none"/>
    </w:rPr>
  </w:style>
  <w:style w:type="character" w:customStyle="1" w:styleId="Bodytext15">
    <w:name w:val="Body text (15)_"/>
    <w:basedOn w:val="DefaultParagraphFont"/>
    <w:link w:val="Bodytext150"/>
    <w:rsid w:val="009B4CBB"/>
    <w:rPr>
      <w:rFonts w:ascii="Times New Roman" w:eastAsia="Times New Roman" w:hAnsi="Times New Roman" w:cs="Times New Roman"/>
      <w:b/>
      <w:bCs/>
      <w:i w:val="0"/>
      <w:iCs w:val="0"/>
      <w:smallCaps w:val="0"/>
      <w:strike w:val="0"/>
      <w:spacing w:val="0"/>
      <w:sz w:val="16"/>
      <w:szCs w:val="16"/>
      <w:u w:val="none"/>
    </w:rPr>
  </w:style>
  <w:style w:type="character" w:customStyle="1" w:styleId="Bodytext16">
    <w:name w:val="Body text (16)_"/>
    <w:basedOn w:val="DefaultParagraphFont"/>
    <w:link w:val="Bodytext160"/>
    <w:rsid w:val="009B4CBB"/>
    <w:rPr>
      <w:rFonts w:ascii="Times New Roman" w:eastAsia="Times New Roman" w:hAnsi="Times New Roman" w:cs="Times New Roman"/>
      <w:b w:val="0"/>
      <w:bCs w:val="0"/>
      <w:i w:val="0"/>
      <w:iCs w:val="0"/>
      <w:smallCaps w:val="0"/>
      <w:strike w:val="0"/>
      <w:sz w:val="16"/>
      <w:szCs w:val="16"/>
      <w:u w:val="none"/>
    </w:rPr>
  </w:style>
  <w:style w:type="character" w:customStyle="1" w:styleId="Bodytext17">
    <w:name w:val="Body text (17)_"/>
    <w:basedOn w:val="DefaultParagraphFont"/>
    <w:link w:val="Bodytext170"/>
    <w:rsid w:val="009B4CBB"/>
    <w:rPr>
      <w:rFonts w:ascii="Times New Roman" w:eastAsia="Times New Roman" w:hAnsi="Times New Roman" w:cs="Times New Roman"/>
      <w:b w:val="0"/>
      <w:bCs w:val="0"/>
      <w:i/>
      <w:iCs/>
      <w:smallCaps w:val="0"/>
      <w:strike w:val="0"/>
      <w:sz w:val="18"/>
      <w:szCs w:val="18"/>
      <w:u w:val="none"/>
    </w:rPr>
  </w:style>
  <w:style w:type="character" w:customStyle="1" w:styleId="Bodytext1785ptBoldNotItalic">
    <w:name w:val="Body text (17) + 8;5 pt;Bold;Not Italic"/>
    <w:basedOn w:val="Bodytext17"/>
    <w:rsid w:val="009B4CBB"/>
    <w:rPr>
      <w:rFonts w:ascii="Times New Roman" w:eastAsia="Times New Roman" w:hAnsi="Times New Roman" w:cs="Times New Roman"/>
      <w:b/>
      <w:bCs/>
      <w:i/>
      <w:iCs/>
      <w:smallCaps w:val="0"/>
      <w:strike w:val="0"/>
      <w:color w:val="000000"/>
      <w:spacing w:val="0"/>
      <w:w w:val="100"/>
      <w:position w:val="0"/>
      <w:sz w:val="17"/>
      <w:szCs w:val="17"/>
      <w:u w:val="none"/>
      <w:lang w:val="bg-BG" w:eastAsia="bg-BG" w:bidi="bg-BG"/>
    </w:rPr>
  </w:style>
  <w:style w:type="character" w:customStyle="1" w:styleId="Bodytext2Garamond65pt">
    <w:name w:val="Body text (2) + Garamond;6;5 pt"/>
    <w:basedOn w:val="Bodytext2"/>
    <w:rsid w:val="009B4CBB"/>
    <w:rPr>
      <w:rFonts w:ascii="Garamond" w:eastAsia="Garamond" w:hAnsi="Garamond" w:cs="Garamond"/>
      <w:b w:val="0"/>
      <w:bCs w:val="0"/>
      <w:i w:val="0"/>
      <w:iCs w:val="0"/>
      <w:smallCaps w:val="0"/>
      <w:strike w:val="0"/>
      <w:color w:val="000000"/>
      <w:spacing w:val="0"/>
      <w:w w:val="100"/>
      <w:position w:val="0"/>
      <w:sz w:val="13"/>
      <w:szCs w:val="13"/>
      <w:u w:val="none"/>
      <w:lang w:val="bg-BG" w:eastAsia="bg-BG" w:bidi="bg-BG"/>
    </w:rPr>
  </w:style>
  <w:style w:type="character" w:customStyle="1" w:styleId="Bodytext285ptBold">
    <w:name w:val="Body text (2) + 8;5 pt;Bold"/>
    <w:basedOn w:val="Bodytext2"/>
    <w:rsid w:val="009B4CBB"/>
    <w:rPr>
      <w:rFonts w:ascii="Times New Roman" w:eastAsia="Times New Roman" w:hAnsi="Times New Roman" w:cs="Times New Roman"/>
      <w:b/>
      <w:bCs/>
      <w:i w:val="0"/>
      <w:iCs w:val="0"/>
      <w:smallCaps w:val="0"/>
      <w:strike w:val="0"/>
      <w:color w:val="000000"/>
      <w:spacing w:val="0"/>
      <w:w w:val="100"/>
      <w:position w:val="0"/>
      <w:sz w:val="17"/>
      <w:szCs w:val="17"/>
      <w:u w:val="none"/>
      <w:lang w:val="bg-BG" w:eastAsia="bg-BG" w:bidi="bg-BG"/>
    </w:rPr>
  </w:style>
  <w:style w:type="paragraph" w:customStyle="1" w:styleId="Footnote0">
    <w:name w:val="Footnote"/>
    <w:basedOn w:val="Normal"/>
    <w:link w:val="Footnote"/>
    <w:rsid w:val="009B4CBB"/>
    <w:pPr>
      <w:shd w:val="clear" w:color="auto" w:fill="FFFFFF"/>
      <w:spacing w:line="226" w:lineRule="exact"/>
      <w:ind w:hanging="200"/>
      <w:jc w:val="both"/>
    </w:pPr>
    <w:rPr>
      <w:rFonts w:ascii="Times New Roman" w:eastAsia="Times New Roman" w:hAnsi="Times New Roman" w:cs="Times New Roman"/>
      <w:b/>
      <w:bCs/>
      <w:sz w:val="17"/>
      <w:szCs w:val="17"/>
    </w:rPr>
  </w:style>
  <w:style w:type="paragraph" w:customStyle="1" w:styleId="Footnote20">
    <w:name w:val="Footnote (2)"/>
    <w:basedOn w:val="Normal"/>
    <w:link w:val="Footnote2"/>
    <w:rsid w:val="009B4CBB"/>
    <w:pPr>
      <w:shd w:val="clear" w:color="auto" w:fill="FFFFFF"/>
      <w:spacing w:line="226" w:lineRule="exact"/>
      <w:ind w:hanging="180"/>
      <w:jc w:val="both"/>
    </w:pPr>
    <w:rPr>
      <w:rFonts w:ascii="Times New Roman" w:eastAsia="Times New Roman" w:hAnsi="Times New Roman" w:cs="Times New Roman"/>
      <w:i/>
      <w:iCs/>
      <w:sz w:val="18"/>
      <w:szCs w:val="18"/>
      <w:lang w:val="en-US" w:eastAsia="en-US" w:bidi="en-US"/>
    </w:rPr>
  </w:style>
  <w:style w:type="paragraph" w:customStyle="1" w:styleId="Footnote30">
    <w:name w:val="Footnote (3)"/>
    <w:basedOn w:val="Normal"/>
    <w:link w:val="Footnote3"/>
    <w:rsid w:val="009B4CBB"/>
    <w:pPr>
      <w:shd w:val="clear" w:color="auto" w:fill="FFFFFF"/>
      <w:spacing w:line="226" w:lineRule="exact"/>
      <w:ind w:hanging="220"/>
      <w:jc w:val="both"/>
    </w:pPr>
    <w:rPr>
      <w:rFonts w:ascii="Times New Roman" w:eastAsia="Times New Roman" w:hAnsi="Times New Roman" w:cs="Times New Roman"/>
      <w:sz w:val="20"/>
      <w:szCs w:val="20"/>
    </w:rPr>
  </w:style>
  <w:style w:type="paragraph" w:customStyle="1" w:styleId="Heading10">
    <w:name w:val="Heading #1"/>
    <w:basedOn w:val="Normal"/>
    <w:link w:val="Heading1"/>
    <w:rsid w:val="009B4CBB"/>
    <w:pPr>
      <w:shd w:val="clear" w:color="auto" w:fill="FFFFFF"/>
      <w:spacing w:after="240" w:line="365" w:lineRule="exact"/>
      <w:jc w:val="center"/>
      <w:outlineLvl w:val="0"/>
    </w:pPr>
    <w:rPr>
      <w:rFonts w:ascii="Times New Roman" w:eastAsia="Times New Roman" w:hAnsi="Times New Roman" w:cs="Times New Roman"/>
      <w:b/>
      <w:bCs/>
      <w:sz w:val="26"/>
      <w:szCs w:val="26"/>
    </w:rPr>
  </w:style>
  <w:style w:type="paragraph" w:customStyle="1" w:styleId="Headerorfooter0">
    <w:name w:val="Header or footer"/>
    <w:basedOn w:val="Normal"/>
    <w:link w:val="Headerorfooter"/>
    <w:rsid w:val="009B4CBB"/>
    <w:pPr>
      <w:shd w:val="clear" w:color="auto" w:fill="FFFFFF"/>
      <w:spacing w:line="0" w:lineRule="atLeast"/>
    </w:pPr>
    <w:rPr>
      <w:rFonts w:ascii="Times New Roman" w:eastAsia="Times New Roman" w:hAnsi="Times New Roman" w:cs="Times New Roman"/>
      <w:sz w:val="21"/>
      <w:szCs w:val="21"/>
    </w:rPr>
  </w:style>
  <w:style w:type="paragraph" w:customStyle="1" w:styleId="Bodytext20">
    <w:name w:val="Body text (2)"/>
    <w:basedOn w:val="Normal"/>
    <w:link w:val="Bodytext2"/>
    <w:rsid w:val="009B4CBB"/>
    <w:pPr>
      <w:shd w:val="clear" w:color="auto" w:fill="FFFFFF"/>
      <w:spacing w:before="240" w:line="250" w:lineRule="exact"/>
      <w:jc w:val="both"/>
    </w:pPr>
    <w:rPr>
      <w:rFonts w:ascii="Times New Roman" w:eastAsia="Times New Roman" w:hAnsi="Times New Roman" w:cs="Times New Roman"/>
      <w:sz w:val="20"/>
      <w:szCs w:val="20"/>
    </w:rPr>
  </w:style>
  <w:style w:type="paragraph" w:customStyle="1" w:styleId="Bodytext30">
    <w:name w:val="Body text (3)"/>
    <w:basedOn w:val="Normal"/>
    <w:link w:val="Bodytext3"/>
    <w:rsid w:val="009B4CBB"/>
    <w:pPr>
      <w:shd w:val="clear" w:color="auto" w:fill="FFFFFF"/>
      <w:spacing w:before="540" w:after="240" w:line="259" w:lineRule="exact"/>
      <w:jc w:val="center"/>
    </w:pPr>
    <w:rPr>
      <w:rFonts w:ascii="Times New Roman" w:eastAsia="Times New Roman" w:hAnsi="Times New Roman" w:cs="Times New Roman"/>
      <w:b/>
      <w:bCs/>
      <w:sz w:val="22"/>
      <w:szCs w:val="22"/>
    </w:rPr>
  </w:style>
  <w:style w:type="paragraph" w:customStyle="1" w:styleId="Heading20">
    <w:name w:val="Heading #2"/>
    <w:basedOn w:val="Normal"/>
    <w:link w:val="Heading2"/>
    <w:rsid w:val="009B4CBB"/>
    <w:pPr>
      <w:shd w:val="clear" w:color="auto" w:fill="FFFFFF"/>
      <w:spacing w:before="120" w:after="120" w:line="0" w:lineRule="atLeast"/>
      <w:jc w:val="center"/>
      <w:outlineLvl w:val="1"/>
    </w:pPr>
    <w:rPr>
      <w:rFonts w:ascii="Times New Roman" w:eastAsia="Times New Roman" w:hAnsi="Times New Roman" w:cs="Times New Roman"/>
      <w:b/>
      <w:bCs/>
      <w:i/>
      <w:iCs/>
      <w:sz w:val="21"/>
      <w:szCs w:val="21"/>
    </w:rPr>
  </w:style>
  <w:style w:type="paragraph" w:customStyle="1" w:styleId="Bodytext4">
    <w:name w:val="Body text (4)"/>
    <w:basedOn w:val="Normal"/>
    <w:link w:val="Bodytext4Exact"/>
    <w:rsid w:val="009B4CBB"/>
    <w:pPr>
      <w:shd w:val="clear" w:color="auto" w:fill="FFFFFF"/>
      <w:spacing w:line="0" w:lineRule="atLeast"/>
    </w:pPr>
    <w:rPr>
      <w:rFonts w:ascii="Times New Roman" w:eastAsia="Times New Roman" w:hAnsi="Times New Roman" w:cs="Times New Roman"/>
      <w:sz w:val="10"/>
      <w:szCs w:val="10"/>
    </w:rPr>
  </w:style>
  <w:style w:type="paragraph" w:customStyle="1" w:styleId="Bodytext5">
    <w:name w:val="Body text (5)"/>
    <w:basedOn w:val="Normal"/>
    <w:link w:val="Bodytext5Exact"/>
    <w:rsid w:val="009B4CBB"/>
    <w:pPr>
      <w:shd w:val="clear" w:color="auto" w:fill="FFFFFF"/>
      <w:spacing w:before="120" w:line="0" w:lineRule="atLeast"/>
    </w:pPr>
    <w:rPr>
      <w:rFonts w:ascii="Times New Roman" w:eastAsia="Times New Roman" w:hAnsi="Times New Roman" w:cs="Times New Roman"/>
      <w:sz w:val="11"/>
      <w:szCs w:val="11"/>
    </w:rPr>
  </w:style>
  <w:style w:type="paragraph" w:customStyle="1" w:styleId="Bodytext6">
    <w:name w:val="Body text (6)"/>
    <w:basedOn w:val="Normal"/>
    <w:link w:val="Bodytext6Exact"/>
    <w:rsid w:val="009B4CBB"/>
    <w:pPr>
      <w:shd w:val="clear" w:color="auto" w:fill="FFFFFF"/>
      <w:spacing w:line="0" w:lineRule="atLeast"/>
    </w:pPr>
    <w:rPr>
      <w:rFonts w:ascii="Times New Roman" w:eastAsia="Times New Roman" w:hAnsi="Times New Roman" w:cs="Times New Roman"/>
      <w:sz w:val="11"/>
      <w:szCs w:val="11"/>
    </w:rPr>
  </w:style>
  <w:style w:type="paragraph" w:customStyle="1" w:styleId="Bodytext70">
    <w:name w:val="Body text (7)"/>
    <w:basedOn w:val="Normal"/>
    <w:link w:val="Bodytext7"/>
    <w:rsid w:val="009B4CBB"/>
    <w:pPr>
      <w:shd w:val="clear" w:color="auto" w:fill="FFFFFF"/>
      <w:spacing w:before="120" w:after="120" w:line="0" w:lineRule="atLeast"/>
      <w:jc w:val="center"/>
    </w:pPr>
    <w:rPr>
      <w:rFonts w:ascii="Times New Roman" w:eastAsia="Times New Roman" w:hAnsi="Times New Roman" w:cs="Times New Roman"/>
      <w:b/>
      <w:bCs/>
      <w:i/>
      <w:iCs/>
      <w:sz w:val="21"/>
      <w:szCs w:val="21"/>
    </w:rPr>
  </w:style>
  <w:style w:type="paragraph" w:customStyle="1" w:styleId="Tablecaption0">
    <w:name w:val="Table caption"/>
    <w:basedOn w:val="Normal"/>
    <w:link w:val="Tablecaption"/>
    <w:rsid w:val="009B4CBB"/>
    <w:pPr>
      <w:shd w:val="clear" w:color="auto" w:fill="FFFFFF"/>
      <w:spacing w:line="0" w:lineRule="atLeast"/>
    </w:pPr>
    <w:rPr>
      <w:rFonts w:ascii="Times New Roman" w:eastAsia="Times New Roman" w:hAnsi="Times New Roman" w:cs="Times New Roman"/>
      <w:b/>
      <w:bCs/>
      <w:i/>
      <w:iCs/>
      <w:sz w:val="21"/>
      <w:szCs w:val="21"/>
    </w:rPr>
  </w:style>
  <w:style w:type="paragraph" w:customStyle="1" w:styleId="Bodytext80">
    <w:name w:val="Body text (8)"/>
    <w:basedOn w:val="Normal"/>
    <w:link w:val="Bodytext8"/>
    <w:rsid w:val="009B4CBB"/>
    <w:pPr>
      <w:shd w:val="clear" w:color="auto" w:fill="FFFFFF"/>
      <w:spacing w:before="60" w:line="187" w:lineRule="exact"/>
      <w:ind w:firstLine="320"/>
      <w:jc w:val="both"/>
    </w:pPr>
    <w:rPr>
      <w:rFonts w:ascii="Times New Roman" w:eastAsia="Times New Roman" w:hAnsi="Times New Roman" w:cs="Times New Roman"/>
      <w:b/>
      <w:bCs/>
      <w:sz w:val="17"/>
      <w:szCs w:val="17"/>
    </w:rPr>
  </w:style>
  <w:style w:type="paragraph" w:customStyle="1" w:styleId="Bodytext9">
    <w:name w:val="Body text (9)"/>
    <w:basedOn w:val="Normal"/>
    <w:link w:val="Bodytext9Exact"/>
    <w:rsid w:val="009B4CBB"/>
    <w:pPr>
      <w:shd w:val="clear" w:color="auto" w:fill="FFFFFF"/>
      <w:spacing w:line="226" w:lineRule="exact"/>
    </w:pPr>
    <w:rPr>
      <w:rFonts w:ascii="Times New Roman" w:eastAsia="Times New Roman" w:hAnsi="Times New Roman" w:cs="Times New Roman"/>
      <w:sz w:val="10"/>
      <w:szCs w:val="10"/>
    </w:rPr>
  </w:style>
  <w:style w:type="paragraph" w:customStyle="1" w:styleId="Bodytext100">
    <w:name w:val="Body text (10)"/>
    <w:basedOn w:val="Normal"/>
    <w:link w:val="Bodytext10"/>
    <w:rsid w:val="009B4CBB"/>
    <w:pPr>
      <w:shd w:val="clear" w:color="auto" w:fill="FFFFFF"/>
      <w:spacing w:before="120" w:after="120" w:line="0" w:lineRule="atLeast"/>
      <w:jc w:val="center"/>
    </w:pPr>
    <w:rPr>
      <w:rFonts w:ascii="Times New Roman" w:eastAsia="Times New Roman" w:hAnsi="Times New Roman" w:cs="Times New Roman"/>
      <w:i/>
      <w:iCs/>
      <w:sz w:val="20"/>
      <w:szCs w:val="20"/>
    </w:rPr>
  </w:style>
  <w:style w:type="paragraph" w:customStyle="1" w:styleId="Tablecaption20">
    <w:name w:val="Table caption (2)"/>
    <w:basedOn w:val="Normal"/>
    <w:link w:val="Tablecaption2"/>
    <w:rsid w:val="009B4CBB"/>
    <w:pPr>
      <w:shd w:val="clear" w:color="auto" w:fill="FFFFFF"/>
      <w:spacing w:line="0" w:lineRule="atLeast"/>
    </w:pPr>
    <w:rPr>
      <w:rFonts w:ascii="Times New Roman" w:eastAsia="Times New Roman" w:hAnsi="Times New Roman" w:cs="Times New Roman"/>
      <w:b/>
      <w:bCs/>
      <w:sz w:val="17"/>
      <w:szCs w:val="17"/>
    </w:rPr>
  </w:style>
  <w:style w:type="paragraph" w:customStyle="1" w:styleId="Bodytext110">
    <w:name w:val="Body text (11)"/>
    <w:basedOn w:val="Normal"/>
    <w:link w:val="Bodytext11"/>
    <w:rsid w:val="009B4CBB"/>
    <w:pPr>
      <w:shd w:val="clear" w:color="auto" w:fill="FFFFFF"/>
      <w:spacing w:before="180" w:line="370" w:lineRule="exact"/>
      <w:jc w:val="both"/>
    </w:pPr>
    <w:rPr>
      <w:rFonts w:ascii="Times New Roman" w:eastAsia="Times New Roman" w:hAnsi="Times New Roman" w:cs="Times New Roman"/>
      <w:sz w:val="15"/>
      <w:szCs w:val="15"/>
    </w:rPr>
  </w:style>
  <w:style w:type="paragraph" w:customStyle="1" w:styleId="Heading220">
    <w:name w:val="Heading #2 (2)"/>
    <w:basedOn w:val="Normal"/>
    <w:link w:val="Heading22"/>
    <w:rsid w:val="009B4CBB"/>
    <w:pPr>
      <w:shd w:val="clear" w:color="auto" w:fill="FFFFFF"/>
      <w:spacing w:before="180" w:after="180" w:line="254" w:lineRule="exact"/>
      <w:jc w:val="center"/>
      <w:outlineLvl w:val="1"/>
    </w:pPr>
    <w:rPr>
      <w:rFonts w:ascii="Times New Roman" w:eastAsia="Times New Roman" w:hAnsi="Times New Roman" w:cs="Times New Roman"/>
      <w:i/>
      <w:iCs/>
      <w:sz w:val="20"/>
      <w:szCs w:val="20"/>
    </w:rPr>
  </w:style>
  <w:style w:type="paragraph" w:customStyle="1" w:styleId="Bodytext120">
    <w:name w:val="Body text (12)"/>
    <w:basedOn w:val="Normal"/>
    <w:link w:val="Bodytext12"/>
    <w:rsid w:val="009B4CBB"/>
    <w:pPr>
      <w:shd w:val="clear" w:color="auto" w:fill="FFFFFF"/>
      <w:spacing w:line="370" w:lineRule="exact"/>
      <w:jc w:val="both"/>
    </w:pPr>
    <w:rPr>
      <w:rFonts w:ascii="Times New Roman" w:eastAsia="Times New Roman" w:hAnsi="Times New Roman" w:cs="Times New Roman"/>
      <w:sz w:val="16"/>
      <w:szCs w:val="16"/>
    </w:rPr>
  </w:style>
  <w:style w:type="paragraph" w:customStyle="1" w:styleId="Bodytext130">
    <w:name w:val="Body text (13)"/>
    <w:basedOn w:val="Normal"/>
    <w:link w:val="Bodytext13"/>
    <w:rsid w:val="009B4CBB"/>
    <w:pPr>
      <w:shd w:val="clear" w:color="auto" w:fill="FFFFFF"/>
      <w:spacing w:after="60" w:line="0" w:lineRule="atLeast"/>
    </w:pPr>
    <w:rPr>
      <w:rFonts w:ascii="Lucida Sans Unicode" w:eastAsia="Lucida Sans Unicode" w:hAnsi="Lucida Sans Unicode" w:cs="Lucida Sans Unicode"/>
      <w:sz w:val="18"/>
      <w:szCs w:val="18"/>
    </w:rPr>
  </w:style>
  <w:style w:type="paragraph" w:customStyle="1" w:styleId="Bodytext140">
    <w:name w:val="Body text (14)"/>
    <w:basedOn w:val="Normal"/>
    <w:link w:val="Bodytext14"/>
    <w:rsid w:val="009B4CBB"/>
    <w:pPr>
      <w:shd w:val="clear" w:color="auto" w:fill="FFFFFF"/>
      <w:spacing w:before="60" w:line="370" w:lineRule="exact"/>
      <w:jc w:val="both"/>
    </w:pPr>
    <w:rPr>
      <w:rFonts w:ascii="Lucida Sans Unicode" w:eastAsia="Lucida Sans Unicode" w:hAnsi="Lucida Sans Unicode" w:cs="Lucida Sans Unicode"/>
      <w:sz w:val="15"/>
      <w:szCs w:val="15"/>
    </w:rPr>
  </w:style>
  <w:style w:type="paragraph" w:customStyle="1" w:styleId="Bodytext150">
    <w:name w:val="Body text (15)"/>
    <w:basedOn w:val="Normal"/>
    <w:link w:val="Bodytext15"/>
    <w:rsid w:val="009B4CBB"/>
    <w:pPr>
      <w:shd w:val="clear" w:color="auto" w:fill="FFFFFF"/>
      <w:spacing w:line="370" w:lineRule="exact"/>
      <w:jc w:val="both"/>
    </w:pPr>
    <w:rPr>
      <w:rFonts w:ascii="Times New Roman" w:eastAsia="Times New Roman" w:hAnsi="Times New Roman" w:cs="Times New Roman"/>
      <w:b/>
      <w:bCs/>
      <w:sz w:val="16"/>
      <w:szCs w:val="16"/>
    </w:rPr>
  </w:style>
  <w:style w:type="paragraph" w:customStyle="1" w:styleId="Bodytext160">
    <w:name w:val="Body text (16)"/>
    <w:basedOn w:val="Normal"/>
    <w:link w:val="Bodytext16"/>
    <w:rsid w:val="009B4CBB"/>
    <w:pPr>
      <w:shd w:val="clear" w:color="auto" w:fill="FFFFFF"/>
      <w:spacing w:line="370" w:lineRule="exact"/>
    </w:pPr>
    <w:rPr>
      <w:rFonts w:ascii="Times New Roman" w:eastAsia="Times New Roman" w:hAnsi="Times New Roman" w:cs="Times New Roman"/>
      <w:sz w:val="16"/>
      <w:szCs w:val="16"/>
    </w:rPr>
  </w:style>
  <w:style w:type="paragraph" w:customStyle="1" w:styleId="Bodytext170">
    <w:name w:val="Body text (17)"/>
    <w:basedOn w:val="Normal"/>
    <w:link w:val="Bodytext17"/>
    <w:rsid w:val="009B4CBB"/>
    <w:pPr>
      <w:shd w:val="clear" w:color="auto" w:fill="FFFFFF"/>
      <w:spacing w:before="420" w:line="216" w:lineRule="exact"/>
      <w:jc w:val="center"/>
    </w:pPr>
    <w:rPr>
      <w:rFonts w:ascii="Times New Roman" w:eastAsia="Times New Roman" w:hAnsi="Times New Roman" w:cs="Times New Roman"/>
      <w:i/>
      <w:iCs/>
      <w:sz w:val="18"/>
      <w:szCs w:val="18"/>
    </w:rPr>
  </w:style>
  <w:style w:type="paragraph" w:styleId="Header">
    <w:name w:val="header"/>
    <w:basedOn w:val="Normal"/>
    <w:link w:val="HeaderChar"/>
    <w:uiPriority w:val="99"/>
    <w:unhideWhenUsed/>
    <w:rsid w:val="00066ABB"/>
    <w:pPr>
      <w:tabs>
        <w:tab w:val="center" w:pos="4703"/>
        <w:tab w:val="right" w:pos="9406"/>
      </w:tabs>
    </w:pPr>
  </w:style>
  <w:style w:type="character" w:customStyle="1" w:styleId="HeaderChar">
    <w:name w:val="Header Char"/>
    <w:basedOn w:val="DefaultParagraphFont"/>
    <w:link w:val="Header"/>
    <w:uiPriority w:val="99"/>
    <w:rsid w:val="00066ABB"/>
    <w:rPr>
      <w:color w:val="000000"/>
    </w:rPr>
  </w:style>
  <w:style w:type="paragraph" w:styleId="Footer">
    <w:name w:val="footer"/>
    <w:basedOn w:val="Normal"/>
    <w:link w:val="FooterChar"/>
    <w:uiPriority w:val="99"/>
    <w:unhideWhenUsed/>
    <w:rsid w:val="00066ABB"/>
    <w:pPr>
      <w:tabs>
        <w:tab w:val="center" w:pos="4703"/>
        <w:tab w:val="right" w:pos="9406"/>
      </w:tabs>
    </w:pPr>
  </w:style>
  <w:style w:type="character" w:customStyle="1" w:styleId="FooterChar">
    <w:name w:val="Footer Char"/>
    <w:basedOn w:val="DefaultParagraphFont"/>
    <w:link w:val="Footer"/>
    <w:uiPriority w:val="99"/>
    <w:rsid w:val="00066ABB"/>
    <w:rPr>
      <w:color w:val="000000"/>
    </w:rPr>
  </w:style>
  <w:style w:type="paragraph" w:styleId="NoSpacing">
    <w:name w:val="No Spacing"/>
    <w:uiPriority w:val="1"/>
    <w:qFormat/>
    <w:rsid w:val="001B30DC"/>
    <w:rPr>
      <w:color w:val="000000"/>
    </w:rPr>
  </w:style>
  <w:style w:type="paragraph" w:styleId="FootnoteText">
    <w:name w:val="footnote text"/>
    <w:basedOn w:val="Normal"/>
    <w:link w:val="FootnoteTextChar"/>
    <w:uiPriority w:val="99"/>
    <w:semiHidden/>
    <w:unhideWhenUsed/>
    <w:rsid w:val="001B30DC"/>
    <w:rPr>
      <w:sz w:val="20"/>
      <w:szCs w:val="20"/>
    </w:rPr>
  </w:style>
  <w:style w:type="character" w:customStyle="1" w:styleId="FootnoteTextChar">
    <w:name w:val="Footnote Text Char"/>
    <w:basedOn w:val="DefaultParagraphFont"/>
    <w:link w:val="FootnoteText"/>
    <w:uiPriority w:val="99"/>
    <w:semiHidden/>
    <w:rsid w:val="001B30DC"/>
    <w:rPr>
      <w:color w:val="000000"/>
      <w:sz w:val="20"/>
      <w:szCs w:val="20"/>
    </w:rPr>
  </w:style>
  <w:style w:type="character" w:styleId="FootnoteReference">
    <w:name w:val="footnote reference"/>
    <w:basedOn w:val="DefaultParagraphFont"/>
    <w:uiPriority w:val="99"/>
    <w:semiHidden/>
    <w:unhideWhenUsed/>
    <w:rsid w:val="001B30DC"/>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ytimes.com/2009/04/" TargetMode="External"/><Relationship Id="rId1" Type="http://schemas.openxmlformats.org/officeDocument/2006/relationships/hyperlink" Target="http://www.people.fas.harvard.edu/jhainm/re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84AC7-7355-4854-984E-7DCA1486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56</Pages>
  <Words>16654</Words>
  <Characters>94932</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milevdm</dc:creator>
  <cp:lastModifiedBy>vassilp</cp:lastModifiedBy>
  <cp:revision>66</cp:revision>
  <dcterms:created xsi:type="dcterms:W3CDTF">2017-10-20T13:21:00Z</dcterms:created>
  <dcterms:modified xsi:type="dcterms:W3CDTF">2017-11-11T07:35:00Z</dcterms:modified>
</cp:coreProperties>
</file>